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60BE8" w14:textId="77777777" w:rsidR="002E5D71" w:rsidRDefault="008016F9" w:rsidP="002E5D71">
      <w:pPr>
        <w:rPr>
          <w:b/>
        </w:rPr>
      </w:pPr>
      <w:r>
        <w:rPr>
          <w:b/>
          <w:noProof/>
          <w:lang w:eastAsia="en-GB"/>
        </w:rPr>
        <w:drawing>
          <wp:inline distT="0" distB="0" distL="0" distR="0" wp14:anchorId="33D0A399" wp14:editId="6620E22C">
            <wp:extent cx="5730395" cy="719455"/>
            <wp:effectExtent l="0" t="0" r="1016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B-Header.jpg"/>
                    <pic:cNvPicPr/>
                  </pic:nvPicPr>
                  <pic:blipFill>
                    <a:blip r:embed="rId11">
                      <a:extLst>
                        <a:ext uri="{28A0092B-C50C-407E-A947-70E740481C1C}">
                          <a14:useLocalDpi xmlns:a14="http://schemas.microsoft.com/office/drawing/2010/main" val="0"/>
                        </a:ext>
                      </a:extLst>
                    </a:blip>
                    <a:stretch>
                      <a:fillRect/>
                    </a:stretch>
                  </pic:blipFill>
                  <pic:spPr>
                    <a:xfrm>
                      <a:off x="0" y="0"/>
                      <a:ext cx="5730395" cy="719455"/>
                    </a:xfrm>
                    <a:prstGeom prst="rect">
                      <a:avLst/>
                    </a:prstGeom>
                  </pic:spPr>
                </pic:pic>
              </a:graphicData>
            </a:graphic>
          </wp:inline>
        </w:drawing>
      </w:r>
    </w:p>
    <w:p w14:paraId="6EB3AFC6" w14:textId="77777777" w:rsidR="008016F9" w:rsidRDefault="008016F9" w:rsidP="002E5D71">
      <w:pPr>
        <w:spacing w:after="0"/>
        <w:jc w:val="both"/>
        <w:rPr>
          <w:rFonts w:ascii="Arial" w:hAnsi="Arial" w:cs="Arial"/>
          <w:b/>
        </w:rPr>
      </w:pPr>
    </w:p>
    <w:p w14:paraId="7E6B3FBA" w14:textId="77777777" w:rsidR="00910B42" w:rsidRDefault="008016F9" w:rsidP="002E5D71">
      <w:pPr>
        <w:spacing w:after="0"/>
        <w:jc w:val="both"/>
        <w:rPr>
          <w:rFonts w:ascii="Arial" w:hAnsi="Arial" w:cs="Arial"/>
          <w:b/>
        </w:rPr>
      </w:pPr>
      <w:r>
        <w:rPr>
          <w:rFonts w:ascii="Arial" w:hAnsi="Arial" w:cs="Arial"/>
          <w:b/>
          <w:noProof/>
          <w:lang w:eastAsia="en-GB"/>
        </w:rPr>
        <w:drawing>
          <wp:inline distT="0" distB="0" distL="0" distR="0" wp14:anchorId="169197AA" wp14:editId="6A741AE3">
            <wp:extent cx="5715000" cy="352466"/>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description.jpg"/>
                    <pic:cNvPicPr/>
                  </pic:nvPicPr>
                  <pic:blipFill>
                    <a:blip r:embed="rId12">
                      <a:extLst>
                        <a:ext uri="{28A0092B-C50C-407E-A947-70E740481C1C}">
                          <a14:useLocalDpi xmlns:a14="http://schemas.microsoft.com/office/drawing/2010/main" val="0"/>
                        </a:ext>
                      </a:extLst>
                    </a:blip>
                    <a:stretch>
                      <a:fillRect/>
                    </a:stretch>
                  </pic:blipFill>
                  <pic:spPr>
                    <a:xfrm>
                      <a:off x="0" y="0"/>
                      <a:ext cx="5715109" cy="352473"/>
                    </a:xfrm>
                    <a:prstGeom prst="rect">
                      <a:avLst/>
                    </a:prstGeom>
                  </pic:spPr>
                </pic:pic>
              </a:graphicData>
            </a:graphic>
          </wp:inline>
        </w:drawing>
      </w:r>
    </w:p>
    <w:p w14:paraId="7378CC10" w14:textId="77777777" w:rsidR="00707C7F" w:rsidRDefault="00707C7F" w:rsidP="002E5D71">
      <w:pPr>
        <w:spacing w:after="0"/>
        <w:jc w:val="both"/>
        <w:rPr>
          <w:rFonts w:ascii="Arial" w:hAnsi="Arial" w:cs="Arial"/>
          <w:b/>
        </w:rPr>
      </w:pPr>
    </w:p>
    <w:p w14:paraId="7C3967A3" w14:textId="606F3DAB" w:rsidR="00725041" w:rsidRPr="00B556FB" w:rsidRDefault="00725041" w:rsidP="00725041">
      <w:pPr>
        <w:widowControl w:val="0"/>
        <w:tabs>
          <w:tab w:val="left" w:pos="2736"/>
        </w:tabs>
        <w:rPr>
          <w:rFonts w:ascii="Arial" w:hAnsi="Arial" w:cs="Arial"/>
          <w:b/>
          <w:sz w:val="24"/>
          <w:szCs w:val="24"/>
        </w:rPr>
      </w:pPr>
      <w:r w:rsidRPr="00B556FB">
        <w:rPr>
          <w:rFonts w:ascii="Arial" w:hAnsi="Arial" w:cs="Arial"/>
          <w:b/>
          <w:sz w:val="24"/>
          <w:szCs w:val="24"/>
        </w:rPr>
        <w:t xml:space="preserve">Appointment of </w:t>
      </w:r>
      <w:r w:rsidR="00E4130D">
        <w:rPr>
          <w:rFonts w:ascii="Arial" w:hAnsi="Arial" w:cs="Arial"/>
          <w:b/>
          <w:sz w:val="24"/>
          <w:szCs w:val="24"/>
        </w:rPr>
        <w:t>part-time</w:t>
      </w:r>
      <w:r w:rsidR="00D23CF1">
        <w:rPr>
          <w:rFonts w:ascii="Arial" w:hAnsi="Arial" w:cs="Arial"/>
          <w:b/>
          <w:sz w:val="24"/>
          <w:szCs w:val="24"/>
        </w:rPr>
        <w:t xml:space="preserve"> </w:t>
      </w:r>
      <w:r w:rsidRPr="00B556FB">
        <w:rPr>
          <w:rFonts w:ascii="Arial" w:hAnsi="Arial" w:cs="Arial"/>
          <w:b/>
          <w:sz w:val="24"/>
          <w:szCs w:val="24"/>
        </w:rPr>
        <w:t xml:space="preserve">Lecturer </w:t>
      </w:r>
      <w:r w:rsidR="00012C21">
        <w:rPr>
          <w:rFonts w:ascii="Arial" w:hAnsi="Arial" w:cs="Arial"/>
          <w:b/>
          <w:sz w:val="24"/>
          <w:szCs w:val="24"/>
        </w:rPr>
        <w:t xml:space="preserve">in Education </w:t>
      </w:r>
      <w:r w:rsidR="00903D8D">
        <w:rPr>
          <w:rFonts w:ascii="Arial" w:hAnsi="Arial" w:cs="Arial"/>
          <w:b/>
          <w:sz w:val="24"/>
          <w:szCs w:val="24"/>
        </w:rPr>
        <w:t>(</w:t>
      </w:r>
      <w:r w:rsidR="007C1737">
        <w:rPr>
          <w:rFonts w:ascii="Arial" w:hAnsi="Arial" w:cs="Arial"/>
          <w:b/>
          <w:sz w:val="24"/>
          <w:szCs w:val="24"/>
        </w:rPr>
        <w:t>0</w:t>
      </w:r>
      <w:r w:rsidR="00FD646F">
        <w:rPr>
          <w:rFonts w:ascii="Arial" w:hAnsi="Arial" w:cs="Arial"/>
          <w:b/>
          <w:sz w:val="24"/>
          <w:szCs w:val="24"/>
        </w:rPr>
        <w:t>.6</w:t>
      </w:r>
      <w:r w:rsidR="00903D8D">
        <w:rPr>
          <w:rFonts w:ascii="Arial" w:hAnsi="Arial" w:cs="Arial"/>
          <w:b/>
          <w:sz w:val="24"/>
          <w:szCs w:val="24"/>
        </w:rPr>
        <w:t>FTE)</w:t>
      </w:r>
    </w:p>
    <w:p w14:paraId="4149D2B9" w14:textId="77777777" w:rsidR="008562B1" w:rsidRPr="00B556FB" w:rsidRDefault="008562B1" w:rsidP="008562B1">
      <w:pPr>
        <w:ind w:left="2127" w:hanging="2127"/>
        <w:rPr>
          <w:rFonts w:ascii="Arial" w:hAnsi="Arial" w:cs="Arial"/>
          <w:b/>
        </w:rPr>
      </w:pPr>
      <w:r w:rsidRPr="00B556FB">
        <w:rPr>
          <w:rFonts w:ascii="Arial" w:hAnsi="Arial" w:cs="Arial"/>
          <w:b/>
        </w:rPr>
        <w:t>The Job</w:t>
      </w:r>
    </w:p>
    <w:p w14:paraId="7A1D6B49" w14:textId="216F2CF4" w:rsidR="00B074DB" w:rsidRPr="00482431" w:rsidRDefault="00482431" w:rsidP="00B074DB">
      <w:pPr>
        <w:rPr>
          <w:rFonts w:ascii="Arial" w:hAnsi="Arial" w:cs="Arial"/>
        </w:rPr>
      </w:pPr>
      <w:r w:rsidRPr="00B556FB">
        <w:rPr>
          <w:rFonts w:ascii="Arial" w:hAnsi="Arial" w:cs="Arial"/>
          <w:color w:val="000000"/>
        </w:rPr>
        <w:t xml:space="preserve">The range of duties of a university lecturer is extensive and diverse. The following summary indicates the nature of this range. Almost all academic staff will be expected to contribute to both the teaching and the research activity of their subject area. </w:t>
      </w:r>
    </w:p>
    <w:p w14:paraId="55A9BE6A" w14:textId="77777777" w:rsidR="00725041" w:rsidRPr="00FF59B0" w:rsidRDefault="00AB523C" w:rsidP="00725041">
      <w:pPr>
        <w:rPr>
          <w:rFonts w:ascii="Arial" w:hAnsi="Arial" w:cs="Arial"/>
          <w:b/>
        </w:rPr>
      </w:pPr>
      <w:r>
        <w:rPr>
          <w:rFonts w:ascii="Arial" w:hAnsi="Arial" w:cs="Arial"/>
          <w:b/>
        </w:rPr>
        <w:t>Teaching and s</w:t>
      </w:r>
      <w:r w:rsidR="00725041" w:rsidRPr="00FF59B0">
        <w:rPr>
          <w:rFonts w:ascii="Arial" w:hAnsi="Arial" w:cs="Arial"/>
          <w:b/>
        </w:rPr>
        <w:t>cholarship</w:t>
      </w:r>
    </w:p>
    <w:p w14:paraId="6BFABBC0" w14:textId="77777777" w:rsidR="00725041" w:rsidRPr="00FF59B0" w:rsidRDefault="00725041" w:rsidP="00725041">
      <w:pPr>
        <w:rPr>
          <w:rFonts w:ascii="Arial" w:hAnsi="Arial" w:cs="Arial"/>
        </w:rPr>
      </w:pPr>
      <w:r w:rsidRPr="00FF59B0">
        <w:rPr>
          <w:rFonts w:ascii="Arial" w:hAnsi="Arial" w:cs="Arial"/>
        </w:rPr>
        <w:t xml:space="preserve">A Lecturer (AC2) is expected to possess, develop and utilise a range of teaching methods and ways of supporting student learning. These may </w:t>
      </w:r>
      <w:proofErr w:type="gramStart"/>
      <w:r w:rsidRPr="00FF59B0">
        <w:rPr>
          <w:rFonts w:ascii="Arial" w:hAnsi="Arial" w:cs="Arial"/>
        </w:rPr>
        <w:t>include:</w:t>
      </w:r>
      <w:proofErr w:type="gramEnd"/>
      <w:r w:rsidRPr="00FF59B0">
        <w:rPr>
          <w:rFonts w:ascii="Arial" w:hAnsi="Arial" w:cs="Arial"/>
        </w:rPr>
        <w:t xml:space="preserve"> lectures, seminars, tutorials, forms of e-learning, workshops, laboratory classes and individual supervision. </w:t>
      </w:r>
    </w:p>
    <w:p w14:paraId="0D01AD63" w14:textId="77777777" w:rsidR="00725041" w:rsidRPr="00FF59B0" w:rsidRDefault="00725041" w:rsidP="00725041">
      <w:pPr>
        <w:rPr>
          <w:rFonts w:ascii="Arial" w:hAnsi="Arial" w:cs="Arial"/>
        </w:rPr>
      </w:pPr>
      <w:r w:rsidRPr="00FF59B0">
        <w:rPr>
          <w:rFonts w:ascii="Arial" w:hAnsi="Arial" w:cs="Arial"/>
        </w:rPr>
        <w:t xml:space="preserve">The role requires the ability to: identify the learning needs of students and to define  appropriate learning objectives; ensure that the teaching content, methods of delivery and learning materials are appropriate; develop own teaching materials, under guidance; select appropriate types  of formative assessment;  seek ways of improving teaching performance by self-reflection and the gathering and analysis of student feedback, and teach as a member of a team within the framework of an established course.  An understanding of equal opportunities issues </w:t>
      </w:r>
      <w:proofErr w:type="gramStart"/>
      <w:r w:rsidRPr="00FF59B0">
        <w:rPr>
          <w:rFonts w:ascii="Arial" w:hAnsi="Arial" w:cs="Arial"/>
        </w:rPr>
        <w:t>with regard to</w:t>
      </w:r>
      <w:proofErr w:type="gramEnd"/>
      <w:r w:rsidRPr="00FF59B0">
        <w:rPr>
          <w:rFonts w:ascii="Arial" w:hAnsi="Arial" w:cs="Arial"/>
        </w:rPr>
        <w:t xml:space="preserve"> academic content and teaching delivery is also expected.</w:t>
      </w:r>
    </w:p>
    <w:p w14:paraId="130DBD3D" w14:textId="77777777" w:rsidR="00725041" w:rsidRPr="00725041" w:rsidRDefault="00AB523C" w:rsidP="00725041">
      <w:pPr>
        <w:rPr>
          <w:rFonts w:ascii="Arial" w:hAnsi="Arial" w:cs="Arial"/>
          <w:b/>
        </w:rPr>
      </w:pPr>
      <w:r>
        <w:rPr>
          <w:rFonts w:ascii="Arial" w:hAnsi="Arial" w:cs="Arial"/>
          <w:b/>
        </w:rPr>
        <w:t>Research and s</w:t>
      </w:r>
      <w:r w:rsidR="00725041" w:rsidRPr="00725041">
        <w:rPr>
          <w:rFonts w:ascii="Arial" w:hAnsi="Arial" w:cs="Arial"/>
          <w:b/>
        </w:rPr>
        <w:t>cholarship</w:t>
      </w:r>
    </w:p>
    <w:p w14:paraId="112193AC" w14:textId="77777777" w:rsidR="00725041" w:rsidRPr="00FF59B0" w:rsidRDefault="00725041" w:rsidP="00725041">
      <w:pPr>
        <w:rPr>
          <w:rFonts w:ascii="Arial" w:hAnsi="Arial" w:cs="Arial"/>
        </w:rPr>
      </w:pPr>
      <w:r w:rsidRPr="00FF59B0">
        <w:rPr>
          <w:rFonts w:ascii="Arial" w:hAnsi="Arial" w:cs="Arial"/>
        </w:rPr>
        <w:t xml:space="preserve">A Lecturer is expected to: continually update their disciplinary and/or professional knowledge and understanding; develop personal (and, where appropriate, collaborative) research objectives; write up research work for publication; translate new subject knowledge into teaching content; and reflect on their own practice as a higher education teacher. Engagement in continuous professional development </w:t>
      </w:r>
      <w:proofErr w:type="gramStart"/>
      <w:r w:rsidRPr="00FF59B0">
        <w:rPr>
          <w:rFonts w:ascii="Arial" w:hAnsi="Arial" w:cs="Arial"/>
        </w:rPr>
        <w:t>with regard to</w:t>
      </w:r>
      <w:proofErr w:type="gramEnd"/>
      <w:r w:rsidRPr="00FF59B0">
        <w:rPr>
          <w:rFonts w:ascii="Arial" w:hAnsi="Arial" w:cs="Arial"/>
        </w:rPr>
        <w:t xml:space="preserve"> disciplinary/professional and pedagogic expertise is required.</w:t>
      </w:r>
    </w:p>
    <w:p w14:paraId="1794F416" w14:textId="77777777" w:rsidR="00725041" w:rsidRPr="00725041" w:rsidRDefault="00725041" w:rsidP="00725041">
      <w:pPr>
        <w:rPr>
          <w:rFonts w:ascii="Arial" w:hAnsi="Arial" w:cs="Arial"/>
          <w:b/>
        </w:rPr>
      </w:pPr>
      <w:r w:rsidRPr="00725041">
        <w:rPr>
          <w:rFonts w:ascii="Arial" w:hAnsi="Arial" w:cs="Arial"/>
          <w:b/>
        </w:rPr>
        <w:t>Communication</w:t>
      </w:r>
    </w:p>
    <w:p w14:paraId="4864AA49" w14:textId="77777777" w:rsidR="00725041" w:rsidRPr="00FF59B0" w:rsidRDefault="00725041" w:rsidP="00725041">
      <w:pPr>
        <w:rPr>
          <w:rFonts w:ascii="Arial" w:hAnsi="Arial" w:cs="Arial"/>
        </w:rPr>
      </w:pPr>
      <w:r w:rsidRPr="00FF59B0">
        <w:rPr>
          <w:rFonts w:ascii="Arial" w:hAnsi="Arial" w:cs="Arial"/>
        </w:rPr>
        <w:t xml:space="preserve">A Lecturer should be able to: deal with routine communication using a range of media; communicate complex information orally, in writing and electronically and communicate material of a specialist or highly technical nature.  </w:t>
      </w:r>
    </w:p>
    <w:p w14:paraId="78BB538C" w14:textId="77777777" w:rsidR="00DE22B1" w:rsidRDefault="00DE22B1" w:rsidP="00725041">
      <w:pPr>
        <w:rPr>
          <w:rFonts w:ascii="Arial" w:hAnsi="Arial" w:cs="Arial"/>
          <w:b/>
        </w:rPr>
      </w:pPr>
    </w:p>
    <w:p w14:paraId="170EDCE5" w14:textId="77777777" w:rsidR="00DE22B1" w:rsidRDefault="00DE22B1" w:rsidP="00725041">
      <w:pPr>
        <w:rPr>
          <w:rFonts w:ascii="Arial" w:hAnsi="Arial" w:cs="Arial"/>
          <w:b/>
        </w:rPr>
      </w:pPr>
    </w:p>
    <w:p w14:paraId="7B182224" w14:textId="287B2388" w:rsidR="00725041" w:rsidRPr="00AB523C" w:rsidRDefault="00AB523C" w:rsidP="00725041">
      <w:pPr>
        <w:rPr>
          <w:rFonts w:ascii="Arial" w:hAnsi="Arial" w:cs="Arial"/>
          <w:b/>
        </w:rPr>
      </w:pPr>
      <w:r>
        <w:rPr>
          <w:rFonts w:ascii="Arial" w:hAnsi="Arial" w:cs="Arial"/>
          <w:b/>
        </w:rPr>
        <w:lastRenderedPageBreak/>
        <w:t>Liaison and n</w:t>
      </w:r>
      <w:r w:rsidR="00725041" w:rsidRPr="00AB523C">
        <w:rPr>
          <w:rFonts w:ascii="Arial" w:hAnsi="Arial" w:cs="Arial"/>
          <w:b/>
        </w:rPr>
        <w:t>etworking</w:t>
      </w:r>
    </w:p>
    <w:p w14:paraId="67E2AF65" w14:textId="77777777" w:rsidR="00725041" w:rsidRPr="00FF59B0" w:rsidRDefault="00725041" w:rsidP="00725041">
      <w:pPr>
        <w:rPr>
          <w:rFonts w:ascii="Arial" w:hAnsi="Arial" w:cs="Arial"/>
        </w:rPr>
      </w:pPr>
      <w:r w:rsidRPr="00FF59B0">
        <w:rPr>
          <w:rFonts w:ascii="Arial" w:hAnsi="Arial" w:cs="Arial"/>
        </w:rPr>
        <w:t xml:space="preserve">A Lecturer is expected </w:t>
      </w:r>
      <w:r w:rsidR="00AB523C" w:rsidRPr="00FF59B0">
        <w:rPr>
          <w:rFonts w:ascii="Arial" w:hAnsi="Arial" w:cs="Arial"/>
        </w:rPr>
        <w:t>to:</w:t>
      </w:r>
      <w:r w:rsidRPr="00FF59B0">
        <w:rPr>
          <w:rFonts w:ascii="Arial" w:hAnsi="Arial" w:cs="Arial"/>
        </w:rPr>
        <w:t xml:space="preserve"> liaise effectively with colleagues and students; build internal contacts and participate in internal information exchange </w:t>
      </w:r>
      <w:proofErr w:type="gramStart"/>
      <w:r w:rsidRPr="00FF59B0">
        <w:rPr>
          <w:rFonts w:ascii="Arial" w:hAnsi="Arial" w:cs="Arial"/>
        </w:rPr>
        <w:t>networks, and</w:t>
      </w:r>
      <w:proofErr w:type="gramEnd"/>
      <w:r w:rsidRPr="00FF59B0">
        <w:rPr>
          <w:rFonts w:ascii="Arial" w:hAnsi="Arial" w:cs="Arial"/>
        </w:rPr>
        <w:t xml:space="preserve"> join external networks to share ideas.</w:t>
      </w:r>
    </w:p>
    <w:p w14:paraId="1A801375" w14:textId="77777777" w:rsidR="00725041" w:rsidRPr="00AB523C" w:rsidRDefault="00AB523C" w:rsidP="00725041">
      <w:pPr>
        <w:rPr>
          <w:rFonts w:ascii="Arial" w:hAnsi="Arial" w:cs="Arial"/>
          <w:b/>
        </w:rPr>
      </w:pPr>
      <w:r>
        <w:rPr>
          <w:rFonts w:ascii="Arial" w:hAnsi="Arial" w:cs="Arial"/>
          <w:b/>
        </w:rPr>
        <w:t>Managing p</w:t>
      </w:r>
      <w:r w:rsidR="00725041" w:rsidRPr="00AB523C">
        <w:rPr>
          <w:rFonts w:ascii="Arial" w:hAnsi="Arial" w:cs="Arial"/>
          <w:b/>
        </w:rPr>
        <w:t>eople</w:t>
      </w:r>
    </w:p>
    <w:p w14:paraId="3E773710" w14:textId="77777777" w:rsidR="00725041" w:rsidRPr="00FF59B0" w:rsidRDefault="00725041" w:rsidP="00725041">
      <w:pPr>
        <w:rPr>
          <w:rFonts w:ascii="Arial" w:hAnsi="Arial" w:cs="Arial"/>
        </w:rPr>
      </w:pPr>
      <w:r w:rsidRPr="00FF59B0">
        <w:rPr>
          <w:rFonts w:ascii="Arial" w:hAnsi="Arial" w:cs="Arial"/>
        </w:rPr>
        <w:t>A Lecturer will be able to agree and largely self-manage teaching, research and administrative activities.</w:t>
      </w:r>
    </w:p>
    <w:p w14:paraId="482E2DA5" w14:textId="77777777" w:rsidR="00725041" w:rsidRPr="00AB523C" w:rsidRDefault="00725041" w:rsidP="00725041">
      <w:pPr>
        <w:rPr>
          <w:rFonts w:ascii="Arial" w:hAnsi="Arial" w:cs="Arial"/>
          <w:b/>
        </w:rPr>
      </w:pPr>
      <w:r w:rsidRPr="00AB523C">
        <w:rPr>
          <w:rFonts w:ascii="Arial" w:hAnsi="Arial" w:cs="Arial"/>
          <w:b/>
        </w:rPr>
        <w:t>Teamwork</w:t>
      </w:r>
    </w:p>
    <w:p w14:paraId="2E99F8EC" w14:textId="77777777" w:rsidR="00725041" w:rsidRPr="00FF59B0" w:rsidRDefault="00725041" w:rsidP="00725041">
      <w:pPr>
        <w:rPr>
          <w:rFonts w:ascii="Arial" w:hAnsi="Arial" w:cs="Arial"/>
        </w:rPr>
      </w:pPr>
      <w:r w:rsidRPr="00FF59B0">
        <w:rPr>
          <w:rFonts w:ascii="Arial" w:hAnsi="Arial" w:cs="Arial"/>
        </w:rPr>
        <w:t xml:space="preserve">A Lecturer is expected to: collaborate with academic colleagues on course development, curriculum changes and the development of research; attend and contribute to subject group and similar </w:t>
      </w:r>
      <w:proofErr w:type="gramStart"/>
      <w:r w:rsidRPr="00FF59B0">
        <w:rPr>
          <w:rFonts w:ascii="Arial" w:hAnsi="Arial" w:cs="Arial"/>
        </w:rPr>
        <w:t>meetings, and</w:t>
      </w:r>
      <w:proofErr w:type="gramEnd"/>
      <w:r w:rsidRPr="00FF59B0">
        <w:rPr>
          <w:rFonts w:ascii="Arial" w:hAnsi="Arial" w:cs="Arial"/>
        </w:rPr>
        <w:t xml:space="preserve"> collaborate with colleagues across the university to identify and respond to students’ needs.</w:t>
      </w:r>
    </w:p>
    <w:p w14:paraId="6A462031" w14:textId="77777777" w:rsidR="00725041" w:rsidRPr="00AB523C" w:rsidRDefault="00725041" w:rsidP="00725041">
      <w:pPr>
        <w:rPr>
          <w:rFonts w:ascii="Arial" w:hAnsi="Arial" w:cs="Arial"/>
          <w:b/>
        </w:rPr>
      </w:pPr>
      <w:r w:rsidRPr="00AB523C">
        <w:rPr>
          <w:rFonts w:ascii="Arial" w:hAnsi="Arial" w:cs="Arial"/>
          <w:b/>
        </w:rPr>
        <w:t>Pastoral Care</w:t>
      </w:r>
    </w:p>
    <w:p w14:paraId="1F4DDC5B" w14:textId="78F63577" w:rsidR="00725041" w:rsidRPr="00FF59B0" w:rsidRDefault="00725041" w:rsidP="00725041">
      <w:pPr>
        <w:rPr>
          <w:rFonts w:ascii="Arial" w:hAnsi="Arial" w:cs="Arial"/>
        </w:rPr>
      </w:pPr>
      <w:r w:rsidRPr="00FF59B0">
        <w:rPr>
          <w:rFonts w:ascii="Arial" w:hAnsi="Arial" w:cs="Arial"/>
        </w:rPr>
        <w:t>A Lecturer will be expected to:  act as a personal tutor; use listening, interpersonal and pastoral care skills to deal with sensitive issues concerning students, appreciate the needs of individual students and their circumstances, and to refer students as appropriate to the specialist services which can provide further help.</w:t>
      </w:r>
    </w:p>
    <w:p w14:paraId="090B5FC3" w14:textId="77777777" w:rsidR="00725041" w:rsidRPr="00AB523C" w:rsidRDefault="00AB523C" w:rsidP="00725041">
      <w:pPr>
        <w:rPr>
          <w:rFonts w:ascii="Arial" w:hAnsi="Arial" w:cs="Arial"/>
          <w:b/>
        </w:rPr>
      </w:pPr>
      <w:r>
        <w:rPr>
          <w:rFonts w:ascii="Arial" w:hAnsi="Arial" w:cs="Arial"/>
          <w:b/>
        </w:rPr>
        <w:t>Initiative, problem-solving and decision m</w:t>
      </w:r>
      <w:r w:rsidR="00725041" w:rsidRPr="00AB523C">
        <w:rPr>
          <w:rFonts w:ascii="Arial" w:hAnsi="Arial" w:cs="Arial"/>
          <w:b/>
        </w:rPr>
        <w:t xml:space="preserve">aking </w:t>
      </w:r>
    </w:p>
    <w:p w14:paraId="14656102" w14:textId="77777777" w:rsidR="00725041" w:rsidRPr="00FF59B0" w:rsidRDefault="00725041" w:rsidP="00725041">
      <w:pPr>
        <w:rPr>
          <w:rFonts w:ascii="Arial" w:hAnsi="Arial" w:cs="Arial"/>
        </w:rPr>
      </w:pPr>
      <w:r w:rsidRPr="00FF59B0">
        <w:rPr>
          <w:rFonts w:ascii="Arial" w:hAnsi="Arial" w:cs="Arial"/>
        </w:rPr>
        <w:t>A Lecturer will be able to:  develop and apply initiative, creativity and judgement in the conduct of teaching and research; respond effectively to pedagogical and practical challenges, and contribute to decision making on, and share responsibility for, the academic content, delivery and assessment of modules.</w:t>
      </w:r>
    </w:p>
    <w:p w14:paraId="188DBF5C" w14:textId="77777777" w:rsidR="00725041" w:rsidRPr="00AB523C" w:rsidRDefault="00AB523C" w:rsidP="00725041">
      <w:pPr>
        <w:rPr>
          <w:rFonts w:ascii="Arial" w:hAnsi="Arial" w:cs="Arial"/>
          <w:b/>
        </w:rPr>
      </w:pPr>
      <w:r>
        <w:rPr>
          <w:rFonts w:ascii="Arial" w:hAnsi="Arial" w:cs="Arial"/>
          <w:b/>
        </w:rPr>
        <w:t>Planning and managing r</w:t>
      </w:r>
      <w:r w:rsidR="00725041" w:rsidRPr="00AB523C">
        <w:rPr>
          <w:rFonts w:ascii="Arial" w:hAnsi="Arial" w:cs="Arial"/>
          <w:b/>
        </w:rPr>
        <w:t>esources</w:t>
      </w:r>
    </w:p>
    <w:p w14:paraId="10F2D975" w14:textId="77777777" w:rsidR="00725041" w:rsidRPr="00FF59B0" w:rsidRDefault="00725041" w:rsidP="00725041">
      <w:pPr>
        <w:rPr>
          <w:rFonts w:ascii="Arial" w:hAnsi="Arial" w:cs="Arial"/>
        </w:rPr>
      </w:pPr>
      <w:r w:rsidRPr="00FF59B0">
        <w:rPr>
          <w:rFonts w:ascii="Arial" w:hAnsi="Arial" w:cs="Arial"/>
        </w:rPr>
        <w:t>A Lecturer will be able to plan and manage their own teaching and the use of teaching and research resources, including laboratories and workshops, as agreed with relevant senior colleagues. An awareness of risks in the work environment and their potential impact will be expected.</w:t>
      </w:r>
    </w:p>
    <w:p w14:paraId="72C593DC" w14:textId="77777777" w:rsidR="002D29B5" w:rsidRPr="00B556FB" w:rsidRDefault="002D29B5" w:rsidP="002D29B5">
      <w:pPr>
        <w:rPr>
          <w:rFonts w:ascii="Arial" w:hAnsi="Arial" w:cs="Arial"/>
          <w:b/>
        </w:rPr>
      </w:pPr>
      <w:r w:rsidRPr="00B556FB">
        <w:rPr>
          <w:rFonts w:ascii="Arial" w:hAnsi="Arial" w:cs="Arial"/>
          <w:b/>
        </w:rPr>
        <w:t>Person Specification</w:t>
      </w:r>
    </w:p>
    <w:p w14:paraId="20C659A8" w14:textId="77777777" w:rsidR="002D29B5" w:rsidRPr="00B556FB" w:rsidRDefault="002D29B5" w:rsidP="002D29B5">
      <w:pPr>
        <w:rPr>
          <w:rFonts w:ascii="Arial" w:hAnsi="Arial" w:cs="Arial"/>
          <w:b/>
        </w:rPr>
      </w:pPr>
      <w:r w:rsidRPr="00B556FB">
        <w:rPr>
          <w:rFonts w:ascii="Arial" w:hAnsi="Arial" w:cs="Arial"/>
          <w:b/>
        </w:rPr>
        <w:t>Essential</w:t>
      </w:r>
    </w:p>
    <w:p w14:paraId="746A49E2" w14:textId="64F5B8AF" w:rsidR="00725041" w:rsidRPr="00B556FB" w:rsidRDefault="00725041" w:rsidP="00725041">
      <w:pPr>
        <w:rPr>
          <w:rFonts w:ascii="Arial" w:hAnsi="Arial" w:cs="Arial"/>
        </w:rPr>
      </w:pPr>
      <w:r w:rsidRPr="00903D8D">
        <w:rPr>
          <w:rFonts w:ascii="Arial" w:hAnsi="Arial" w:cs="Arial"/>
        </w:rPr>
        <w:t>Appointment</w:t>
      </w:r>
      <w:r w:rsidR="00903D8D" w:rsidRPr="00903D8D">
        <w:rPr>
          <w:rFonts w:ascii="Arial" w:hAnsi="Arial" w:cs="Arial"/>
        </w:rPr>
        <w:t xml:space="preserve"> within</w:t>
      </w:r>
      <w:r w:rsidRPr="00903D8D">
        <w:rPr>
          <w:rFonts w:ascii="Arial" w:hAnsi="Arial" w:cs="Arial"/>
        </w:rPr>
        <w:t xml:space="preserve"> the Lecturer/AC2 grade</w:t>
      </w:r>
      <w:r w:rsidRPr="00B556FB">
        <w:rPr>
          <w:rFonts w:ascii="Arial" w:hAnsi="Arial" w:cs="Arial"/>
        </w:rPr>
        <w:t xml:space="preserve"> will be dependent upon the role to be undertaken and the skills, knowledge and experience of the successful applicant.  </w:t>
      </w:r>
    </w:p>
    <w:p w14:paraId="2CA16AB9" w14:textId="0D844254" w:rsidR="00725041" w:rsidRDefault="00725041" w:rsidP="00725041">
      <w:pPr>
        <w:rPr>
          <w:rFonts w:ascii="Arial" w:hAnsi="Arial" w:cs="Arial"/>
        </w:rPr>
      </w:pPr>
      <w:r w:rsidRPr="00B556FB">
        <w:rPr>
          <w:rFonts w:ascii="Arial" w:hAnsi="Arial" w:cs="Arial"/>
        </w:rPr>
        <w:t>I</w:t>
      </w:r>
      <w:r w:rsidR="00B074DB" w:rsidRPr="00B556FB">
        <w:rPr>
          <w:rFonts w:ascii="Arial" w:hAnsi="Arial" w:cs="Arial"/>
        </w:rPr>
        <w:t xml:space="preserve">t is </w:t>
      </w:r>
      <w:r w:rsidRPr="00B556FB">
        <w:rPr>
          <w:rFonts w:ascii="Arial" w:hAnsi="Arial" w:cs="Arial"/>
        </w:rPr>
        <w:t>expected that the criteria below regarding knowledge and qualifications will be met by the successful candidate.</w:t>
      </w:r>
    </w:p>
    <w:p w14:paraId="6FEC3020" w14:textId="3DD2235A" w:rsidR="00C2085D" w:rsidRPr="00B556FB" w:rsidRDefault="00C2085D" w:rsidP="00C2085D">
      <w:pPr>
        <w:pStyle w:val="ListParagraph"/>
        <w:numPr>
          <w:ilvl w:val="0"/>
          <w:numId w:val="22"/>
        </w:numPr>
        <w:rPr>
          <w:rFonts w:ascii="Arial" w:hAnsi="Arial" w:cs="Arial"/>
        </w:rPr>
      </w:pPr>
      <w:r w:rsidRPr="00B556FB">
        <w:rPr>
          <w:rFonts w:ascii="Arial" w:hAnsi="Arial" w:cs="Arial"/>
        </w:rPr>
        <w:t>A</w:t>
      </w:r>
      <w:r w:rsidR="00900FA5">
        <w:rPr>
          <w:rFonts w:ascii="Arial" w:hAnsi="Arial" w:cs="Arial"/>
        </w:rPr>
        <w:t>n</w:t>
      </w:r>
      <w:r w:rsidRPr="00B556FB">
        <w:rPr>
          <w:rFonts w:ascii="Arial" w:hAnsi="Arial" w:cs="Arial"/>
        </w:rPr>
        <w:t xml:space="preserve"> undergraduate degree</w:t>
      </w:r>
      <w:r w:rsidR="00CB0585">
        <w:rPr>
          <w:rFonts w:ascii="Arial" w:hAnsi="Arial" w:cs="Arial"/>
        </w:rPr>
        <w:t>.</w:t>
      </w:r>
    </w:p>
    <w:p w14:paraId="52FF347C" w14:textId="77777777" w:rsidR="00C2085D" w:rsidRPr="00B556FB" w:rsidRDefault="00C2085D" w:rsidP="00C2085D">
      <w:pPr>
        <w:pStyle w:val="ListParagraph"/>
        <w:numPr>
          <w:ilvl w:val="0"/>
          <w:numId w:val="22"/>
        </w:numPr>
        <w:rPr>
          <w:rFonts w:ascii="Arial" w:hAnsi="Arial" w:cs="Arial"/>
        </w:rPr>
      </w:pPr>
      <w:r w:rsidRPr="00B556FB">
        <w:rPr>
          <w:rFonts w:ascii="Arial" w:hAnsi="Arial" w:cs="Arial"/>
        </w:rPr>
        <w:t xml:space="preserve">Holds a relevant professional qualification such as Qualified Teacher Status </w:t>
      </w:r>
    </w:p>
    <w:p w14:paraId="7FA060E9" w14:textId="25D0EB41" w:rsidR="00C2085D" w:rsidRDefault="00C2085D" w:rsidP="00C2085D">
      <w:pPr>
        <w:pStyle w:val="ListParagraph"/>
        <w:numPr>
          <w:ilvl w:val="0"/>
          <w:numId w:val="22"/>
        </w:numPr>
        <w:rPr>
          <w:rFonts w:ascii="Arial" w:hAnsi="Arial" w:cs="Arial"/>
        </w:rPr>
      </w:pPr>
      <w:r w:rsidRPr="00B556FB">
        <w:rPr>
          <w:rFonts w:ascii="Arial" w:hAnsi="Arial" w:cs="Arial"/>
        </w:rPr>
        <w:t xml:space="preserve">Proven successful experience as a </w:t>
      </w:r>
      <w:r w:rsidR="00CB0585">
        <w:rPr>
          <w:rFonts w:ascii="Arial" w:hAnsi="Arial" w:cs="Arial"/>
        </w:rPr>
        <w:t xml:space="preserve">primary or secondary </w:t>
      </w:r>
      <w:r w:rsidRPr="00B556FB">
        <w:rPr>
          <w:rFonts w:ascii="Arial" w:hAnsi="Arial" w:cs="Arial"/>
        </w:rPr>
        <w:t xml:space="preserve">school teacher </w:t>
      </w:r>
    </w:p>
    <w:p w14:paraId="5BE8E82D" w14:textId="5A627163" w:rsidR="00CB4B06" w:rsidRPr="00CB4B06" w:rsidRDefault="00CB4B06" w:rsidP="00CB4B06">
      <w:pPr>
        <w:pStyle w:val="ListParagraph"/>
        <w:numPr>
          <w:ilvl w:val="0"/>
          <w:numId w:val="22"/>
        </w:numPr>
        <w:rPr>
          <w:rFonts w:ascii="Arial" w:hAnsi="Arial" w:cs="Arial"/>
        </w:rPr>
      </w:pPr>
      <w:r>
        <w:rPr>
          <w:rFonts w:ascii="Arial" w:hAnsi="Arial" w:cs="Arial"/>
        </w:rPr>
        <w:lastRenderedPageBreak/>
        <w:t xml:space="preserve">Expertise in </w:t>
      </w:r>
      <w:r w:rsidR="00E032C8">
        <w:rPr>
          <w:rFonts w:ascii="Arial" w:hAnsi="Arial" w:cs="Arial"/>
        </w:rPr>
        <w:t xml:space="preserve">education and professional studies </w:t>
      </w:r>
    </w:p>
    <w:p w14:paraId="553E3889" w14:textId="17F9C50C" w:rsidR="000A05C6" w:rsidRDefault="000A05C6" w:rsidP="00C2085D">
      <w:pPr>
        <w:pStyle w:val="ListParagraph"/>
        <w:numPr>
          <w:ilvl w:val="0"/>
          <w:numId w:val="22"/>
        </w:numPr>
        <w:rPr>
          <w:rFonts w:ascii="Arial" w:hAnsi="Arial" w:cs="Arial"/>
        </w:rPr>
      </w:pPr>
      <w:r w:rsidRPr="000A05C6">
        <w:rPr>
          <w:rFonts w:ascii="Arial" w:hAnsi="Arial" w:cs="Arial"/>
        </w:rPr>
        <w:t xml:space="preserve">Understanding of academic and award standards and the range and level of knowledge and skills, both subject-specific and generic, which </w:t>
      </w:r>
      <w:r w:rsidR="00106DF7">
        <w:rPr>
          <w:rFonts w:ascii="Arial" w:hAnsi="Arial" w:cs="Arial"/>
        </w:rPr>
        <w:t xml:space="preserve">initial teacher education </w:t>
      </w:r>
      <w:r w:rsidRPr="000A05C6">
        <w:rPr>
          <w:rFonts w:ascii="Arial" w:hAnsi="Arial" w:cs="Arial"/>
        </w:rPr>
        <w:t>programme</w:t>
      </w:r>
      <w:r w:rsidR="00106DF7">
        <w:rPr>
          <w:rFonts w:ascii="Arial" w:hAnsi="Arial" w:cs="Arial"/>
        </w:rPr>
        <w:t>s</w:t>
      </w:r>
      <w:r w:rsidRPr="000A05C6">
        <w:rPr>
          <w:rFonts w:ascii="Arial" w:hAnsi="Arial" w:cs="Arial"/>
        </w:rPr>
        <w:t xml:space="preserve"> </w:t>
      </w:r>
      <w:r w:rsidR="00106DF7">
        <w:rPr>
          <w:rFonts w:ascii="Arial" w:hAnsi="Arial" w:cs="Arial"/>
        </w:rPr>
        <w:t xml:space="preserve">are </w:t>
      </w:r>
      <w:r w:rsidRPr="000A05C6">
        <w:rPr>
          <w:rFonts w:ascii="Arial" w:hAnsi="Arial" w:cs="Arial"/>
        </w:rPr>
        <w:t>intended to foster.</w:t>
      </w:r>
    </w:p>
    <w:p w14:paraId="712C22AD" w14:textId="2F2C657D" w:rsidR="00C2085D" w:rsidRDefault="00C2085D" w:rsidP="00C2085D">
      <w:pPr>
        <w:pStyle w:val="ListParagraph"/>
        <w:numPr>
          <w:ilvl w:val="0"/>
          <w:numId w:val="22"/>
        </w:numPr>
        <w:rPr>
          <w:rFonts w:ascii="Arial" w:hAnsi="Arial" w:cs="Arial"/>
        </w:rPr>
      </w:pPr>
      <w:r w:rsidRPr="00B556FB">
        <w:rPr>
          <w:rFonts w:ascii="Arial" w:hAnsi="Arial" w:cs="Arial"/>
        </w:rPr>
        <w:t>A willingness to travel to partner settings and to work occasional evenings and weekends</w:t>
      </w:r>
    </w:p>
    <w:p w14:paraId="357920A6" w14:textId="77777777" w:rsidR="00900FA5" w:rsidRDefault="00900FA5" w:rsidP="00900FA5">
      <w:pPr>
        <w:pStyle w:val="ListParagraph"/>
        <w:numPr>
          <w:ilvl w:val="0"/>
          <w:numId w:val="22"/>
        </w:numPr>
        <w:rPr>
          <w:rFonts w:ascii="Arial" w:hAnsi="Arial" w:cs="Arial"/>
        </w:rPr>
      </w:pPr>
      <w:r w:rsidRPr="00F42F26">
        <w:rPr>
          <w:rFonts w:ascii="Arial" w:hAnsi="Arial" w:cs="Arial"/>
        </w:rPr>
        <w:t>Competent IT skills and effective use of IT for teaching and learning</w:t>
      </w:r>
    </w:p>
    <w:p w14:paraId="133E191D" w14:textId="143BF9A5" w:rsidR="009B6DC8" w:rsidRPr="00F42F26" w:rsidRDefault="009B6DC8" w:rsidP="00900FA5">
      <w:pPr>
        <w:pStyle w:val="ListParagraph"/>
        <w:numPr>
          <w:ilvl w:val="0"/>
          <w:numId w:val="22"/>
        </w:numPr>
        <w:rPr>
          <w:rFonts w:ascii="Arial" w:hAnsi="Arial" w:cs="Arial"/>
        </w:rPr>
      </w:pPr>
      <w:r w:rsidRPr="009B6DC8">
        <w:rPr>
          <w:rFonts w:ascii="Arial" w:hAnsi="Arial" w:cs="Arial"/>
        </w:rPr>
        <w:t xml:space="preserve">Any other requirements </w:t>
      </w:r>
      <w:proofErr w:type="gramStart"/>
      <w:r w:rsidRPr="009B6DC8">
        <w:rPr>
          <w:rFonts w:ascii="Arial" w:hAnsi="Arial" w:cs="Arial"/>
        </w:rPr>
        <w:t>such as:</w:t>
      </w:r>
      <w:proofErr w:type="gramEnd"/>
      <w:r w:rsidRPr="009B6DC8">
        <w:rPr>
          <w:rFonts w:ascii="Arial" w:hAnsi="Arial" w:cs="Arial"/>
        </w:rPr>
        <w:t xml:space="preserve"> professional qualifications, level of practical/professional expertise; competence in the use of specific software; knowledge of relevant health and safety requirements.</w:t>
      </w:r>
    </w:p>
    <w:p w14:paraId="453B3D9C" w14:textId="77777777" w:rsidR="00C2085D" w:rsidRPr="00526BD2" w:rsidRDefault="00C2085D" w:rsidP="00C2085D">
      <w:pPr>
        <w:rPr>
          <w:rFonts w:ascii="Arial" w:hAnsi="Arial" w:cs="Arial"/>
          <w:b/>
        </w:rPr>
      </w:pPr>
      <w:r w:rsidRPr="00526BD2">
        <w:rPr>
          <w:rFonts w:ascii="Arial" w:hAnsi="Arial" w:cs="Arial"/>
          <w:b/>
        </w:rPr>
        <w:t>Desirable</w:t>
      </w:r>
    </w:p>
    <w:p w14:paraId="0CB75FC5" w14:textId="77777777" w:rsidR="00C2085D" w:rsidRDefault="00C2085D" w:rsidP="00C2085D">
      <w:pPr>
        <w:pStyle w:val="ListParagraph"/>
        <w:numPr>
          <w:ilvl w:val="0"/>
          <w:numId w:val="23"/>
        </w:numPr>
        <w:rPr>
          <w:rFonts w:ascii="Arial" w:hAnsi="Arial" w:cs="Arial"/>
        </w:rPr>
      </w:pPr>
      <w:r>
        <w:rPr>
          <w:rFonts w:ascii="Arial" w:hAnsi="Arial" w:cs="Arial"/>
        </w:rPr>
        <w:t>An emerging or established research and / or knowledge exchange profile (e.g. publications in peer reviewed journals, external research and / or knowledge exchange funding)</w:t>
      </w:r>
    </w:p>
    <w:p w14:paraId="7FAE46B7" w14:textId="77777777" w:rsidR="00900FA5" w:rsidRPr="00B556FB" w:rsidRDefault="00900FA5" w:rsidP="00900FA5">
      <w:pPr>
        <w:pStyle w:val="ListParagraph"/>
        <w:numPr>
          <w:ilvl w:val="0"/>
          <w:numId w:val="23"/>
        </w:numPr>
        <w:rPr>
          <w:rFonts w:ascii="Arial" w:hAnsi="Arial" w:cs="Arial"/>
        </w:rPr>
      </w:pPr>
      <w:r>
        <w:rPr>
          <w:rFonts w:ascii="Arial" w:hAnsi="Arial" w:cs="Arial"/>
        </w:rPr>
        <w:t>Holds</w:t>
      </w:r>
      <w:r w:rsidRPr="00B556FB">
        <w:rPr>
          <w:rFonts w:ascii="Arial" w:hAnsi="Arial" w:cs="Arial"/>
        </w:rPr>
        <w:t xml:space="preserve"> a relevant postgraduate qualification (</w:t>
      </w:r>
      <w:r>
        <w:rPr>
          <w:rFonts w:ascii="Arial" w:hAnsi="Arial" w:cs="Arial"/>
        </w:rPr>
        <w:t xml:space="preserve">e.g. </w:t>
      </w:r>
      <w:r w:rsidRPr="00B556FB">
        <w:rPr>
          <w:rFonts w:ascii="Arial" w:hAnsi="Arial" w:cs="Arial"/>
        </w:rPr>
        <w:t>MA</w:t>
      </w:r>
      <w:r>
        <w:rPr>
          <w:rFonts w:ascii="Arial" w:hAnsi="Arial" w:cs="Arial"/>
        </w:rPr>
        <w:t xml:space="preserve">, </w:t>
      </w:r>
      <w:r w:rsidRPr="00B556FB">
        <w:rPr>
          <w:rFonts w:ascii="Arial" w:hAnsi="Arial" w:cs="Arial"/>
        </w:rPr>
        <w:t>EdD</w:t>
      </w:r>
      <w:r>
        <w:rPr>
          <w:rFonts w:ascii="Arial" w:hAnsi="Arial" w:cs="Arial"/>
        </w:rPr>
        <w:t xml:space="preserve"> or </w:t>
      </w:r>
      <w:r w:rsidRPr="00B556FB">
        <w:rPr>
          <w:rFonts w:ascii="Arial" w:hAnsi="Arial" w:cs="Arial"/>
        </w:rPr>
        <w:t>PhD)</w:t>
      </w:r>
      <w:r>
        <w:rPr>
          <w:rFonts w:ascii="Arial" w:hAnsi="Arial" w:cs="Arial"/>
        </w:rPr>
        <w:t xml:space="preserve"> or </w:t>
      </w:r>
      <w:r w:rsidRPr="00B556FB">
        <w:rPr>
          <w:rFonts w:ascii="Arial" w:hAnsi="Arial" w:cs="Arial"/>
        </w:rPr>
        <w:t xml:space="preserve">an equivalent level of professional experience </w:t>
      </w:r>
      <w:r>
        <w:rPr>
          <w:rFonts w:ascii="Arial" w:hAnsi="Arial" w:cs="Arial"/>
        </w:rPr>
        <w:t>and</w:t>
      </w:r>
      <w:r w:rsidRPr="00B556FB">
        <w:rPr>
          <w:rFonts w:ascii="Arial" w:hAnsi="Arial" w:cs="Arial"/>
        </w:rPr>
        <w:t xml:space="preserve"> evidence of a commitment to obtaining a relevant higher degree/professional qualification.</w:t>
      </w:r>
    </w:p>
    <w:p w14:paraId="23BF5F0D" w14:textId="77777777" w:rsidR="00900FA5" w:rsidRDefault="00900FA5" w:rsidP="00900FA5">
      <w:pPr>
        <w:pStyle w:val="ListParagraph"/>
        <w:rPr>
          <w:rFonts w:ascii="Arial" w:hAnsi="Arial" w:cs="Arial"/>
        </w:rPr>
      </w:pPr>
    </w:p>
    <w:p w14:paraId="03E58D2C" w14:textId="77777777" w:rsidR="00F94CAC" w:rsidRPr="00F94CAC" w:rsidRDefault="00F94CAC" w:rsidP="00F94CAC">
      <w:pPr>
        <w:rPr>
          <w:rFonts w:ascii="Arial" w:hAnsi="Arial" w:cs="Arial"/>
          <w:b/>
        </w:rPr>
      </w:pPr>
    </w:p>
    <w:p w14:paraId="13C4AA34" w14:textId="77777777" w:rsidR="00636EE8" w:rsidRPr="00B556FB" w:rsidRDefault="00636EE8" w:rsidP="004B479B">
      <w:pPr>
        <w:ind w:left="709" w:hanging="709"/>
        <w:rPr>
          <w:rFonts w:ascii="Arial" w:hAnsi="Arial" w:cs="Arial"/>
        </w:rPr>
      </w:pPr>
      <w:r w:rsidRPr="00B556FB">
        <w:rPr>
          <w:rFonts w:ascii="Arial" w:hAnsi="Arial" w:cs="Arial"/>
          <w:b/>
          <w:noProof/>
          <w:lang w:eastAsia="en-GB"/>
        </w:rPr>
        <w:drawing>
          <wp:inline distT="0" distB="0" distL="0" distR="0" wp14:anchorId="03387745" wp14:editId="28444EC3">
            <wp:extent cx="5731510" cy="353381"/>
            <wp:effectExtent l="0" t="0" r="254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info.jpg"/>
                    <pic:cNvPicPr/>
                  </pic:nvPicPr>
                  <pic:blipFill>
                    <a:blip r:embed="rId13">
                      <a:extLst>
                        <a:ext uri="{28A0092B-C50C-407E-A947-70E740481C1C}">
                          <a14:useLocalDpi xmlns:a14="http://schemas.microsoft.com/office/drawing/2010/main" val="0"/>
                        </a:ext>
                      </a:extLst>
                    </a:blip>
                    <a:stretch>
                      <a:fillRect/>
                    </a:stretch>
                  </pic:blipFill>
                  <pic:spPr>
                    <a:xfrm>
                      <a:off x="0" y="0"/>
                      <a:ext cx="5731510" cy="353381"/>
                    </a:xfrm>
                    <a:prstGeom prst="rect">
                      <a:avLst/>
                    </a:prstGeom>
                  </pic:spPr>
                </pic:pic>
              </a:graphicData>
            </a:graphic>
          </wp:inline>
        </w:drawing>
      </w:r>
    </w:p>
    <w:p w14:paraId="7A45B731" w14:textId="604BB8E1" w:rsidR="00C2085D" w:rsidRPr="00B556FB" w:rsidRDefault="00C2085D" w:rsidP="00C2085D">
      <w:pPr>
        <w:pStyle w:val="ListParagraph"/>
        <w:numPr>
          <w:ilvl w:val="0"/>
          <w:numId w:val="8"/>
        </w:numPr>
        <w:rPr>
          <w:rFonts w:ascii="Arial" w:hAnsi="Arial" w:cs="Arial"/>
          <w:color w:val="000000" w:themeColor="text1"/>
          <w:lang w:val="en-US"/>
        </w:rPr>
      </w:pPr>
      <w:r w:rsidRPr="00B556FB">
        <w:rPr>
          <w:rFonts w:ascii="Arial" w:hAnsi="Arial" w:cs="Arial"/>
          <w:color w:val="000000" w:themeColor="text1"/>
          <w:lang w:val="en-US"/>
        </w:rPr>
        <w:t xml:space="preserve">The appointed candidate will be joining a successful and dynamic </w:t>
      </w:r>
      <w:r>
        <w:rPr>
          <w:rFonts w:ascii="Arial" w:hAnsi="Arial" w:cs="Arial"/>
          <w:color w:val="000000" w:themeColor="text1"/>
          <w:lang w:val="en-US"/>
        </w:rPr>
        <w:t xml:space="preserve">team of </w:t>
      </w:r>
      <w:r w:rsidRPr="00B556FB">
        <w:rPr>
          <w:rFonts w:ascii="Arial" w:hAnsi="Arial" w:cs="Arial"/>
          <w:color w:val="000000" w:themeColor="text1"/>
          <w:lang w:val="en-US"/>
        </w:rPr>
        <w:t>education</w:t>
      </w:r>
      <w:r>
        <w:rPr>
          <w:rFonts w:ascii="Arial" w:hAnsi="Arial" w:cs="Arial"/>
          <w:color w:val="000000" w:themeColor="text1"/>
          <w:lang w:val="en-US"/>
        </w:rPr>
        <w:t>alists</w:t>
      </w:r>
      <w:r w:rsidRPr="00B556FB">
        <w:rPr>
          <w:rFonts w:ascii="Arial" w:hAnsi="Arial" w:cs="Arial"/>
          <w:color w:val="000000" w:themeColor="text1"/>
          <w:lang w:val="en-US"/>
        </w:rPr>
        <w:t xml:space="preserve"> </w:t>
      </w:r>
      <w:r>
        <w:rPr>
          <w:rFonts w:ascii="Arial" w:hAnsi="Arial" w:cs="Arial"/>
          <w:color w:val="000000" w:themeColor="text1"/>
          <w:lang w:val="en-US"/>
        </w:rPr>
        <w:t>who</w:t>
      </w:r>
      <w:r w:rsidRPr="00B556FB">
        <w:rPr>
          <w:rFonts w:ascii="Arial" w:hAnsi="Arial" w:cs="Arial"/>
          <w:color w:val="000000" w:themeColor="text1"/>
          <w:lang w:val="en-US"/>
        </w:rPr>
        <w:t xml:space="preserve">, through a continued commitment to research and teaching excellence, strive to </w:t>
      </w:r>
      <w:proofErr w:type="spellStart"/>
      <w:r w:rsidRPr="00B556FB">
        <w:rPr>
          <w:rFonts w:ascii="Arial" w:hAnsi="Arial" w:cs="Arial"/>
          <w:color w:val="000000" w:themeColor="text1"/>
          <w:lang w:val="en-US"/>
        </w:rPr>
        <w:t>maximise</w:t>
      </w:r>
      <w:proofErr w:type="spellEnd"/>
      <w:r w:rsidRPr="00B556FB">
        <w:rPr>
          <w:rFonts w:ascii="Arial" w:hAnsi="Arial" w:cs="Arial"/>
          <w:color w:val="000000" w:themeColor="text1"/>
          <w:lang w:val="en-US"/>
        </w:rPr>
        <w:t xml:space="preserve"> students’ potential.  We are therefore seeking to appoint a highly motivated, innovative and effective practitioner who is keen to be part of our </w:t>
      </w:r>
      <w:r w:rsidR="00E032C8">
        <w:rPr>
          <w:rFonts w:ascii="Arial" w:hAnsi="Arial" w:cs="Arial"/>
          <w:color w:val="000000" w:themeColor="text1"/>
          <w:lang w:val="en-US"/>
        </w:rPr>
        <w:t xml:space="preserve">initial teacher education </w:t>
      </w:r>
      <w:r w:rsidRPr="00B556FB">
        <w:rPr>
          <w:rFonts w:ascii="Arial" w:hAnsi="Arial" w:cs="Arial"/>
          <w:color w:val="000000" w:themeColor="text1"/>
          <w:lang w:val="en-US"/>
        </w:rPr>
        <w:t xml:space="preserve">team. The successful candidate should be able to demonstrate a passion for teaching and students’ learning and have a good understanding of sector expectations including Ofsted ITE requirements and the </w:t>
      </w:r>
      <w:r w:rsidR="00F0183F">
        <w:rPr>
          <w:rFonts w:ascii="Arial" w:hAnsi="Arial" w:cs="Arial"/>
          <w:color w:val="000000" w:themeColor="text1"/>
          <w:lang w:val="en-US"/>
        </w:rPr>
        <w:t xml:space="preserve">Initial Teacher Training and Early Career </w:t>
      </w:r>
      <w:r w:rsidRPr="00B556FB">
        <w:rPr>
          <w:rFonts w:ascii="Arial" w:hAnsi="Arial" w:cs="Arial"/>
          <w:color w:val="000000" w:themeColor="text1"/>
          <w:lang w:val="en-US"/>
        </w:rPr>
        <w:t>Framework.</w:t>
      </w:r>
    </w:p>
    <w:p w14:paraId="798F1124" w14:textId="0A5E4942" w:rsidR="00C2085D" w:rsidRPr="00B556FB" w:rsidRDefault="00DB6F6C" w:rsidP="00C2085D">
      <w:pPr>
        <w:pStyle w:val="ListParagraph"/>
        <w:numPr>
          <w:ilvl w:val="0"/>
          <w:numId w:val="8"/>
        </w:numPr>
        <w:rPr>
          <w:rFonts w:ascii="Arial" w:hAnsi="Arial" w:cs="Arial"/>
          <w:lang w:val="en-US"/>
        </w:rPr>
      </w:pPr>
      <w:r>
        <w:rPr>
          <w:rFonts w:ascii="Arial" w:hAnsi="Arial" w:cs="Arial"/>
          <w:lang w:val="en-US"/>
        </w:rPr>
        <w:t xml:space="preserve">The appointed candidate </w:t>
      </w:r>
      <w:r w:rsidR="00C2085D" w:rsidRPr="00B556FB">
        <w:rPr>
          <w:rFonts w:ascii="Arial" w:hAnsi="Arial" w:cs="Arial"/>
          <w:lang w:val="en-US"/>
        </w:rPr>
        <w:t xml:space="preserve">will also be expected to demonstrate a desire to contribute to our research </w:t>
      </w:r>
      <w:r w:rsidR="00C2085D">
        <w:rPr>
          <w:rFonts w:ascii="Arial" w:hAnsi="Arial" w:cs="Arial"/>
          <w:lang w:val="en-US"/>
        </w:rPr>
        <w:t xml:space="preserve">and knowledge exchange </w:t>
      </w:r>
      <w:r w:rsidR="00C2085D" w:rsidRPr="00B556FB">
        <w:rPr>
          <w:rFonts w:ascii="Arial" w:hAnsi="Arial" w:cs="Arial"/>
          <w:lang w:val="en-US"/>
        </w:rPr>
        <w:t>profile, liaise with local schools and/or partners and be willing to engage in wider professional activities of the University.</w:t>
      </w:r>
    </w:p>
    <w:p w14:paraId="65F6A8D7" w14:textId="77777777" w:rsidR="009B1313" w:rsidRPr="00B556FB" w:rsidRDefault="009B1313" w:rsidP="009B1313">
      <w:pPr>
        <w:pStyle w:val="ListParagraph"/>
        <w:numPr>
          <w:ilvl w:val="0"/>
          <w:numId w:val="8"/>
        </w:numPr>
        <w:rPr>
          <w:rFonts w:ascii="Arial" w:hAnsi="Arial" w:cs="Arial"/>
        </w:rPr>
      </w:pPr>
      <w:proofErr w:type="spellStart"/>
      <w:r w:rsidRPr="00B556FB">
        <w:rPr>
          <w:rFonts w:ascii="Arial" w:hAnsi="Arial" w:cs="Arial"/>
          <w:lang w:val="en-US"/>
        </w:rPr>
        <w:t>Programmes</w:t>
      </w:r>
      <w:proofErr w:type="spellEnd"/>
      <w:r w:rsidRPr="00B556FB">
        <w:rPr>
          <w:rFonts w:ascii="Arial" w:hAnsi="Arial" w:cs="Arial"/>
          <w:lang w:val="en-US"/>
        </w:rPr>
        <w:t xml:space="preserve"> are delivered across the full calendar year and can involve some work </w:t>
      </w:r>
      <w:proofErr w:type="gramStart"/>
      <w:r w:rsidRPr="00B556FB">
        <w:rPr>
          <w:rFonts w:ascii="Arial" w:hAnsi="Arial" w:cs="Arial"/>
          <w:lang w:val="en-US"/>
        </w:rPr>
        <w:t>on</w:t>
      </w:r>
      <w:proofErr w:type="gramEnd"/>
      <w:r w:rsidRPr="00B556FB">
        <w:rPr>
          <w:rFonts w:ascii="Arial" w:hAnsi="Arial" w:cs="Arial"/>
          <w:lang w:val="en-US"/>
        </w:rPr>
        <w:t xml:space="preserve"> evenings, Saturdays and during normal school holiday periods.  The successful candidate may be expected to travel to partner colleges, different University sites and/ or professional settings in support of students’ professional learning.</w:t>
      </w:r>
      <w:r w:rsidRPr="00B556FB">
        <w:rPr>
          <w:rFonts w:ascii="Arial" w:hAnsi="Arial" w:cs="Arial"/>
        </w:rPr>
        <w:t xml:space="preserve"> </w:t>
      </w:r>
    </w:p>
    <w:p w14:paraId="42B839A4" w14:textId="4FADA396" w:rsidR="00C3341C" w:rsidRPr="00B556FB" w:rsidRDefault="00C3341C" w:rsidP="009B1313">
      <w:pPr>
        <w:pStyle w:val="ListParagraph"/>
        <w:widowControl w:val="0"/>
        <w:numPr>
          <w:ilvl w:val="0"/>
          <w:numId w:val="8"/>
        </w:numPr>
        <w:rPr>
          <w:rFonts w:ascii="Arial" w:hAnsi="Arial" w:cs="Arial"/>
        </w:rPr>
      </w:pPr>
      <w:r w:rsidRPr="00B556FB">
        <w:rPr>
          <w:rFonts w:ascii="Arial" w:hAnsi="Arial" w:cs="Arial"/>
        </w:rPr>
        <w:t>T</w:t>
      </w:r>
      <w:r w:rsidR="005C15EA" w:rsidRPr="00B556FB">
        <w:rPr>
          <w:rFonts w:ascii="Arial" w:hAnsi="Arial" w:cs="Arial"/>
        </w:rPr>
        <w:t xml:space="preserve">he appointment is </w:t>
      </w:r>
      <w:r w:rsidR="002740B4">
        <w:rPr>
          <w:rFonts w:ascii="Arial" w:hAnsi="Arial" w:cs="Arial"/>
        </w:rPr>
        <w:t>fixed term for two years (24 months)</w:t>
      </w:r>
      <w:r w:rsidR="00E60651" w:rsidRPr="00B556FB">
        <w:rPr>
          <w:rFonts w:ascii="Arial" w:hAnsi="Arial" w:cs="Arial"/>
        </w:rPr>
        <w:t>.</w:t>
      </w:r>
    </w:p>
    <w:p w14:paraId="308813E2" w14:textId="77777777" w:rsidR="002D29B5" w:rsidRPr="00B556FB" w:rsidRDefault="002D29B5" w:rsidP="00020246">
      <w:pPr>
        <w:pStyle w:val="ListParagraph"/>
        <w:widowControl w:val="0"/>
        <w:numPr>
          <w:ilvl w:val="0"/>
          <w:numId w:val="8"/>
        </w:numPr>
        <w:rPr>
          <w:rFonts w:ascii="Arial" w:hAnsi="Arial" w:cs="Arial"/>
        </w:rPr>
      </w:pPr>
      <w:r w:rsidRPr="00B556FB">
        <w:rPr>
          <w:rFonts w:ascii="Arial" w:hAnsi="Arial" w:cs="Arial"/>
        </w:rPr>
        <w:t>The appointment is generally made at the bottom of the range dependent upon experience and previous salary.</w:t>
      </w:r>
    </w:p>
    <w:p w14:paraId="6F6F8DA1" w14:textId="77777777" w:rsidR="002D29B5" w:rsidRPr="00B556FB" w:rsidRDefault="002D29B5" w:rsidP="00020246">
      <w:pPr>
        <w:pStyle w:val="ListParagraph"/>
        <w:widowControl w:val="0"/>
        <w:numPr>
          <w:ilvl w:val="0"/>
          <w:numId w:val="8"/>
        </w:numPr>
        <w:rPr>
          <w:rFonts w:ascii="Arial" w:hAnsi="Arial" w:cs="Arial"/>
          <w:color w:val="000000" w:themeColor="text1"/>
        </w:rPr>
      </w:pPr>
      <w:r w:rsidRPr="00B556FB">
        <w:rPr>
          <w:rFonts w:ascii="Arial" w:hAnsi="Arial" w:cs="Arial"/>
        </w:rPr>
        <w:t xml:space="preserve">The annual </w:t>
      </w:r>
      <w:r w:rsidRPr="00B556FB">
        <w:rPr>
          <w:rFonts w:ascii="Arial" w:hAnsi="Arial" w:cs="Arial"/>
          <w:color w:val="000000" w:themeColor="text1"/>
        </w:rPr>
        <w:t>leave entitlement is 35 working days, pro rata for proportional (part-time staff).  This is in addition to the statutory holidays applicable in England, local discretionary holidays and days when the university is closed in the interests of efficiency.</w:t>
      </w:r>
    </w:p>
    <w:p w14:paraId="25995319" w14:textId="2E43B6F6" w:rsidR="002D29B5" w:rsidRPr="00B556FB" w:rsidRDefault="002D29B5" w:rsidP="00020246">
      <w:pPr>
        <w:pStyle w:val="ListParagraph"/>
        <w:widowControl w:val="0"/>
        <w:numPr>
          <w:ilvl w:val="0"/>
          <w:numId w:val="8"/>
        </w:numPr>
        <w:rPr>
          <w:rFonts w:ascii="Arial" w:hAnsi="Arial" w:cs="Arial"/>
        </w:rPr>
      </w:pPr>
      <w:r w:rsidRPr="00B556FB">
        <w:rPr>
          <w:rFonts w:ascii="Arial" w:hAnsi="Arial" w:cs="Arial"/>
          <w:color w:val="000000" w:themeColor="text1"/>
        </w:rPr>
        <w:lastRenderedPageBreak/>
        <w:t>Hours –</w:t>
      </w:r>
      <w:r w:rsidR="00771F8F" w:rsidRPr="00B556FB">
        <w:rPr>
          <w:rFonts w:ascii="Arial" w:hAnsi="Arial" w:cs="Arial"/>
          <w:color w:val="000000" w:themeColor="text1"/>
        </w:rPr>
        <w:t xml:space="preserve">This is a </w:t>
      </w:r>
      <w:r w:rsidR="00FD646F">
        <w:rPr>
          <w:rFonts w:ascii="Arial" w:hAnsi="Arial" w:cs="Arial"/>
          <w:color w:val="000000" w:themeColor="text1"/>
        </w:rPr>
        <w:t>part</w:t>
      </w:r>
      <w:r w:rsidR="00903D8D">
        <w:rPr>
          <w:rFonts w:ascii="Arial" w:hAnsi="Arial" w:cs="Arial"/>
          <w:color w:val="000000" w:themeColor="text1"/>
        </w:rPr>
        <w:t xml:space="preserve">-time post </w:t>
      </w:r>
      <w:r w:rsidR="00771F8F" w:rsidRPr="00B556FB">
        <w:rPr>
          <w:rFonts w:ascii="Arial" w:hAnsi="Arial" w:cs="Arial"/>
          <w:color w:val="000000" w:themeColor="text1"/>
        </w:rPr>
        <w:t>(</w:t>
      </w:r>
      <w:r w:rsidR="00E10100">
        <w:rPr>
          <w:rFonts w:ascii="Arial" w:hAnsi="Arial" w:cs="Arial"/>
          <w:color w:val="000000" w:themeColor="text1"/>
        </w:rPr>
        <w:t>22.2</w:t>
      </w:r>
      <w:r w:rsidR="006A7E64">
        <w:rPr>
          <w:rFonts w:ascii="Arial" w:hAnsi="Arial" w:cs="Arial"/>
          <w:color w:val="000000" w:themeColor="text1"/>
        </w:rPr>
        <w:t xml:space="preserve"> </w:t>
      </w:r>
      <w:r w:rsidR="00771F8F" w:rsidRPr="00B556FB">
        <w:rPr>
          <w:rFonts w:ascii="Arial" w:hAnsi="Arial" w:cs="Arial"/>
          <w:color w:val="000000" w:themeColor="text1"/>
        </w:rPr>
        <w:t>hours per week)</w:t>
      </w:r>
      <w:r w:rsidR="00636EE8" w:rsidRPr="00B556FB">
        <w:rPr>
          <w:rFonts w:ascii="Arial" w:hAnsi="Arial" w:cs="Arial"/>
          <w:color w:val="000000" w:themeColor="text1"/>
        </w:rPr>
        <w:t>.</w:t>
      </w:r>
      <w:r w:rsidR="001A190B" w:rsidRPr="00B556FB">
        <w:rPr>
          <w:rFonts w:ascii="Arial" w:hAnsi="Arial" w:cs="Arial"/>
          <w:color w:val="000000" w:themeColor="text1"/>
        </w:rPr>
        <w:t xml:space="preserve"> </w:t>
      </w:r>
      <w:r w:rsidRPr="00B556FB">
        <w:rPr>
          <w:rFonts w:ascii="Arial" w:hAnsi="Arial" w:cs="Arial"/>
          <w:color w:val="000000" w:themeColor="text1"/>
        </w:rPr>
        <w:t>The nature of teaching posts is</w:t>
      </w:r>
      <w:r w:rsidR="00B85DCC">
        <w:rPr>
          <w:rFonts w:ascii="Arial" w:hAnsi="Arial" w:cs="Arial"/>
          <w:color w:val="000000" w:themeColor="text1"/>
        </w:rPr>
        <w:t xml:space="preserve"> such that staff are expected to work such hours as are reasonably necessary </w:t>
      </w:r>
      <w:r w:rsidRPr="00B556FB">
        <w:rPr>
          <w:rFonts w:ascii="Arial" w:hAnsi="Arial" w:cs="Arial"/>
          <w:color w:val="000000" w:themeColor="text1"/>
        </w:rPr>
        <w:t xml:space="preserve">to fulfil their duties and responsibilities.  It would therefore be inappropriate to define the total hours to be worked in any week. A reasonable </w:t>
      </w:r>
      <w:r w:rsidRPr="00B556FB">
        <w:rPr>
          <w:rFonts w:ascii="Arial" w:hAnsi="Arial" w:cs="Arial"/>
        </w:rPr>
        <w:t>norm for full-time staff, however, having regard to the contractual position of other senior staff in the institution, would be thirty-seven, although this should not be regarded as a minimum or maximum. Direct teaching responsibility should not exceed eighteen hours in any week or a total of five hundred and fifty hours in the teaching year. This provision will not, however, apply in subject areas where the nature of the curriculum and teaching style make it inappropriate. In such cases, separate arrangements apply. The university has currently identified the following academic areas where teaching methods or modes of delivery make the 18 hour per week limit inappropriate at certain times of the year:</w:t>
      </w:r>
    </w:p>
    <w:p w14:paraId="0615B86F" w14:textId="77777777" w:rsidR="002D29B5" w:rsidRPr="00B556FB" w:rsidRDefault="002D29B5" w:rsidP="002D29B5">
      <w:pPr>
        <w:pStyle w:val="ListParagraph"/>
        <w:numPr>
          <w:ilvl w:val="0"/>
          <w:numId w:val="8"/>
        </w:numPr>
        <w:spacing w:after="0"/>
        <w:ind w:left="360" w:firstLine="698"/>
        <w:rPr>
          <w:rFonts w:ascii="Arial" w:hAnsi="Arial" w:cs="Arial"/>
        </w:rPr>
      </w:pPr>
      <w:r w:rsidRPr="00B556FB">
        <w:rPr>
          <w:rFonts w:ascii="Arial" w:hAnsi="Arial" w:cs="Arial"/>
        </w:rPr>
        <w:t>art and design</w:t>
      </w:r>
    </w:p>
    <w:p w14:paraId="0A511F58" w14:textId="77777777" w:rsidR="002D29B5" w:rsidRPr="00B556FB" w:rsidRDefault="002D29B5" w:rsidP="002D29B5">
      <w:pPr>
        <w:pStyle w:val="ListParagraph"/>
        <w:numPr>
          <w:ilvl w:val="0"/>
          <w:numId w:val="8"/>
        </w:numPr>
        <w:spacing w:after="0"/>
        <w:ind w:left="360" w:firstLine="698"/>
        <w:rPr>
          <w:rFonts w:ascii="Arial" w:hAnsi="Arial" w:cs="Arial"/>
        </w:rPr>
      </w:pPr>
      <w:r w:rsidRPr="00B556FB">
        <w:rPr>
          <w:rFonts w:ascii="Arial" w:hAnsi="Arial" w:cs="Arial"/>
        </w:rPr>
        <w:t>business/management</w:t>
      </w:r>
    </w:p>
    <w:p w14:paraId="652C1C1A" w14:textId="77777777" w:rsidR="002D29B5" w:rsidRPr="00B556FB" w:rsidRDefault="002D29B5" w:rsidP="002D29B5">
      <w:pPr>
        <w:pStyle w:val="ListParagraph"/>
        <w:numPr>
          <w:ilvl w:val="0"/>
          <w:numId w:val="8"/>
        </w:numPr>
        <w:spacing w:after="0"/>
        <w:ind w:left="360" w:firstLine="698"/>
        <w:rPr>
          <w:rFonts w:ascii="Arial" w:hAnsi="Arial" w:cs="Arial"/>
        </w:rPr>
      </w:pPr>
      <w:r w:rsidRPr="00B556FB">
        <w:rPr>
          <w:rFonts w:ascii="Arial" w:hAnsi="Arial" w:cs="Arial"/>
        </w:rPr>
        <w:t>health - clinically related subjects</w:t>
      </w:r>
    </w:p>
    <w:p w14:paraId="683F06EE" w14:textId="77777777" w:rsidR="002D29B5" w:rsidRPr="00B556FB" w:rsidRDefault="002D29B5" w:rsidP="002D29B5">
      <w:pPr>
        <w:pStyle w:val="ListParagraph"/>
        <w:numPr>
          <w:ilvl w:val="0"/>
          <w:numId w:val="8"/>
        </w:numPr>
        <w:spacing w:after="0"/>
        <w:ind w:left="360" w:firstLine="698"/>
        <w:rPr>
          <w:rFonts w:ascii="Arial" w:hAnsi="Arial" w:cs="Arial"/>
        </w:rPr>
      </w:pPr>
      <w:r w:rsidRPr="00B556FB">
        <w:rPr>
          <w:rFonts w:ascii="Arial" w:hAnsi="Arial" w:cs="Arial"/>
        </w:rPr>
        <w:t>construction management</w:t>
      </w:r>
    </w:p>
    <w:p w14:paraId="7F08F537" w14:textId="77777777" w:rsidR="001E1FF5" w:rsidRDefault="001E1FF5" w:rsidP="001E1FF5">
      <w:pPr>
        <w:widowControl w:val="0"/>
        <w:rPr>
          <w:rFonts w:ascii="Arial" w:hAnsi="Arial" w:cs="Arial"/>
        </w:rPr>
      </w:pPr>
    </w:p>
    <w:p w14:paraId="0EE5CFD9" w14:textId="7986145C" w:rsidR="002D29B5" w:rsidRPr="001E1FF5" w:rsidRDefault="002D29B5" w:rsidP="001E1FF5">
      <w:pPr>
        <w:widowControl w:val="0"/>
        <w:rPr>
          <w:rFonts w:ascii="Arial" w:hAnsi="Arial" w:cs="Arial"/>
        </w:rPr>
      </w:pPr>
      <w:r w:rsidRPr="001E1FF5">
        <w:rPr>
          <w:rFonts w:ascii="Arial" w:hAnsi="Arial" w:cs="Arial"/>
        </w:rPr>
        <w:t xml:space="preserve">The </w:t>
      </w:r>
      <w:proofErr w:type="gramStart"/>
      <w:r w:rsidRPr="001E1FF5">
        <w:rPr>
          <w:rFonts w:ascii="Arial" w:hAnsi="Arial" w:cs="Arial"/>
        </w:rPr>
        <w:t>550 hour</w:t>
      </w:r>
      <w:proofErr w:type="gramEnd"/>
      <w:r w:rsidRPr="001E1FF5">
        <w:rPr>
          <w:rFonts w:ascii="Arial" w:hAnsi="Arial" w:cs="Arial"/>
        </w:rPr>
        <w:t xml:space="preserve"> annual maximum will not, however, be exceeded except by mutually agreed</w:t>
      </w:r>
      <w:r w:rsidR="001E1FF5">
        <w:rPr>
          <w:rFonts w:ascii="Arial" w:hAnsi="Arial" w:cs="Arial"/>
        </w:rPr>
        <w:t xml:space="preserve"> </w:t>
      </w:r>
      <w:r w:rsidRPr="001E1FF5">
        <w:rPr>
          <w:rFonts w:ascii="Arial" w:hAnsi="Arial" w:cs="Arial"/>
        </w:rPr>
        <w:t>overtime.</w:t>
      </w:r>
    </w:p>
    <w:p w14:paraId="216376D9" w14:textId="77777777" w:rsidR="002D29B5" w:rsidRDefault="002D29B5" w:rsidP="002D29B5">
      <w:pPr>
        <w:spacing w:after="0"/>
        <w:rPr>
          <w:rFonts w:ascii="Arial" w:hAnsi="Arial" w:cs="Arial"/>
        </w:rPr>
      </w:pPr>
      <w:r>
        <w:rPr>
          <w:rFonts w:ascii="Arial" w:hAnsi="Arial" w:cs="Arial"/>
        </w:rPr>
        <w:t>More information about the university and the school can be found by following the links below:</w:t>
      </w:r>
      <w:r w:rsidRPr="00100224">
        <w:rPr>
          <w:rFonts w:ascii="Arial" w:hAnsi="Arial" w:cs="Arial"/>
        </w:rPr>
        <w:t xml:space="preserve"> </w:t>
      </w:r>
    </w:p>
    <w:p w14:paraId="7FD33374" w14:textId="77777777" w:rsidR="002D29B5" w:rsidRDefault="002D29B5" w:rsidP="002D29B5">
      <w:pPr>
        <w:spacing w:after="0"/>
        <w:ind w:firstLine="360"/>
        <w:rPr>
          <w:rFonts w:ascii="Arial" w:hAnsi="Arial" w:cs="Arial"/>
        </w:rPr>
      </w:pPr>
    </w:p>
    <w:p w14:paraId="09D96ABF" w14:textId="77777777" w:rsidR="00F94CAC" w:rsidRPr="004A3655" w:rsidRDefault="00F94CAC" w:rsidP="00F94CAC">
      <w:pPr>
        <w:pStyle w:val="ListParagraph"/>
        <w:numPr>
          <w:ilvl w:val="0"/>
          <w:numId w:val="19"/>
        </w:numPr>
        <w:spacing w:after="0"/>
        <w:rPr>
          <w:rFonts w:ascii="Arial" w:hAnsi="Arial" w:cs="Arial"/>
          <w:color w:val="0000FF"/>
          <w:u w:val="single"/>
        </w:rPr>
      </w:pPr>
      <w:hyperlink r:id="rId14" w:history="1">
        <w:r w:rsidRPr="004A3655">
          <w:rPr>
            <w:rStyle w:val="Hyperlink"/>
            <w:rFonts w:ascii="Arial" w:hAnsi="Arial" w:cs="Arial"/>
          </w:rPr>
          <w:t>Academic departments</w:t>
        </w:r>
      </w:hyperlink>
      <w:r w:rsidRPr="004A3655">
        <w:rPr>
          <w:rFonts w:ascii="Arial" w:hAnsi="Arial" w:cs="Arial"/>
        </w:rPr>
        <w:t xml:space="preserve"> </w:t>
      </w:r>
    </w:p>
    <w:p w14:paraId="74E0E711" w14:textId="77777777" w:rsidR="00F94CAC" w:rsidRPr="004A3655" w:rsidRDefault="00F94CAC" w:rsidP="00F94CAC">
      <w:pPr>
        <w:pStyle w:val="ListParagraph"/>
        <w:numPr>
          <w:ilvl w:val="0"/>
          <w:numId w:val="19"/>
        </w:numPr>
        <w:spacing w:after="0"/>
        <w:rPr>
          <w:rFonts w:ascii="Arial" w:hAnsi="Arial" w:cs="Arial"/>
          <w:color w:val="0000FF"/>
          <w:u w:val="single"/>
        </w:rPr>
      </w:pPr>
      <w:hyperlink r:id="rId15" w:history="1">
        <w:r w:rsidRPr="004A3655">
          <w:rPr>
            <w:rStyle w:val="Hyperlink"/>
            <w:rFonts w:ascii="Arial" w:hAnsi="Arial" w:cs="Arial"/>
          </w:rPr>
          <w:t>Research and Enterprise at the University</w:t>
        </w:r>
      </w:hyperlink>
      <w:r w:rsidRPr="004A3655">
        <w:rPr>
          <w:rFonts w:ascii="Arial" w:hAnsi="Arial" w:cs="Arial"/>
          <w:color w:val="0000FF"/>
          <w:u w:val="single"/>
        </w:rPr>
        <w:t xml:space="preserve"> </w:t>
      </w:r>
    </w:p>
    <w:p w14:paraId="730D7487" w14:textId="77777777" w:rsidR="00F94CAC" w:rsidRDefault="00F94CAC" w:rsidP="00F94CAC">
      <w:pPr>
        <w:pStyle w:val="ListParagraph"/>
        <w:numPr>
          <w:ilvl w:val="0"/>
          <w:numId w:val="19"/>
        </w:numPr>
        <w:spacing w:after="0"/>
        <w:rPr>
          <w:rFonts w:ascii="Arial" w:hAnsi="Arial" w:cs="Arial"/>
          <w:color w:val="0000FF"/>
          <w:u w:val="single"/>
        </w:rPr>
      </w:pPr>
      <w:hyperlink r:id="rId16" w:history="1">
        <w:r>
          <w:rPr>
            <w:rStyle w:val="Hyperlink"/>
            <w:rFonts w:ascii="Arial" w:hAnsi="Arial" w:cs="Arial"/>
          </w:rPr>
          <w:t>Professional services departments</w:t>
        </w:r>
      </w:hyperlink>
    </w:p>
    <w:p w14:paraId="663C5AE6" w14:textId="77777777" w:rsidR="00F94CAC" w:rsidRPr="000D48AF" w:rsidRDefault="00F94CAC" w:rsidP="00F94CAC">
      <w:pPr>
        <w:pStyle w:val="ListParagraph"/>
        <w:numPr>
          <w:ilvl w:val="0"/>
          <w:numId w:val="19"/>
        </w:numPr>
        <w:spacing w:after="0"/>
        <w:rPr>
          <w:rFonts w:ascii="Arial" w:hAnsi="Arial" w:cs="Arial"/>
        </w:rPr>
      </w:pPr>
      <w:r w:rsidRPr="1DE268A4">
        <w:rPr>
          <w:rFonts w:ascii="Arial" w:hAnsi="Arial" w:cs="Arial"/>
        </w:rPr>
        <w:t xml:space="preserve">University’s </w:t>
      </w:r>
      <w:hyperlink r:id="rId17">
        <w:r w:rsidRPr="1DE268A4">
          <w:rPr>
            <w:rStyle w:val="Hyperlink"/>
            <w:rFonts w:ascii="Arial" w:hAnsi="Arial" w:cs="Arial"/>
          </w:rPr>
          <w:t>Strategy 2019 - 2025</w:t>
        </w:r>
      </w:hyperlink>
      <w:r w:rsidRPr="1DE268A4">
        <w:rPr>
          <w:rFonts w:ascii="Arial" w:hAnsi="Arial" w:cs="Arial"/>
        </w:rPr>
        <w:t xml:space="preserve"> </w:t>
      </w:r>
    </w:p>
    <w:p w14:paraId="778B9AF2" w14:textId="77777777" w:rsidR="002D29B5" w:rsidRDefault="002D29B5" w:rsidP="002D29B5">
      <w:pPr>
        <w:spacing w:after="0"/>
      </w:pPr>
    </w:p>
    <w:p w14:paraId="7C9CBA8C" w14:textId="77777777" w:rsidR="00F94CAC" w:rsidRPr="004A3655" w:rsidRDefault="00F94CAC" w:rsidP="00F94CAC">
      <w:pPr>
        <w:spacing w:after="0"/>
        <w:rPr>
          <w:rFonts w:ascii="Arial" w:hAnsi="Arial" w:cs="Arial"/>
        </w:rPr>
      </w:pPr>
      <w:r w:rsidRPr="00100224">
        <w:rPr>
          <w:rFonts w:ascii="Arial" w:hAnsi="Arial" w:cs="Arial"/>
        </w:rPr>
        <w:t xml:space="preserve">The University has an attractive range of benefits and you can find more information </w:t>
      </w:r>
      <w:r>
        <w:rPr>
          <w:rFonts w:ascii="Arial" w:hAnsi="Arial" w:cs="Arial"/>
        </w:rPr>
        <w:t>in</w:t>
      </w:r>
      <w:r w:rsidRPr="004A3655">
        <w:rPr>
          <w:rFonts w:ascii="Arial" w:hAnsi="Arial" w:cs="Arial"/>
        </w:rPr>
        <w:t xml:space="preserve"> the </w:t>
      </w:r>
      <w:hyperlink r:id="rId18" w:history="1">
        <w:r w:rsidRPr="004A3655">
          <w:rPr>
            <w:rStyle w:val="Hyperlink"/>
            <w:rFonts w:ascii="Arial" w:hAnsi="Arial" w:cs="Arial"/>
          </w:rPr>
          <w:t>Working here</w:t>
        </w:r>
      </w:hyperlink>
      <w:r w:rsidRPr="004A3655">
        <w:rPr>
          <w:rFonts w:ascii="Arial" w:hAnsi="Arial" w:cs="Arial"/>
        </w:rPr>
        <w:t xml:space="preserve"> section of our website </w:t>
      </w:r>
      <w:r>
        <w:rPr>
          <w:rFonts w:ascii="Arial" w:hAnsi="Arial" w:cs="Arial"/>
        </w:rPr>
        <w:t xml:space="preserve">which </w:t>
      </w:r>
      <w:r w:rsidRPr="004A3655">
        <w:rPr>
          <w:rFonts w:ascii="Arial" w:hAnsi="Arial" w:cs="Arial"/>
        </w:rPr>
        <w:t xml:space="preserve">includes information on </w:t>
      </w:r>
      <w:hyperlink r:id="rId19" w:history="1">
        <w:r w:rsidRPr="004A3655">
          <w:rPr>
            <w:rStyle w:val="Hyperlink"/>
            <w:rFonts w:ascii="Arial" w:hAnsi="Arial" w:cs="Arial"/>
          </w:rPr>
          <w:t>Equality, diversity and inclusion</w:t>
        </w:r>
      </w:hyperlink>
      <w:r w:rsidRPr="004A3655">
        <w:rPr>
          <w:rFonts w:ascii="Arial" w:hAnsi="Arial" w:cs="Arial"/>
        </w:rPr>
        <w:t xml:space="preserve"> and </w:t>
      </w:r>
      <w:hyperlink r:id="rId20" w:history="1">
        <w:r w:rsidRPr="004A3655">
          <w:rPr>
            <w:rStyle w:val="Hyperlink"/>
            <w:rFonts w:ascii="Arial" w:hAnsi="Arial" w:cs="Arial"/>
          </w:rPr>
          <w:t>Benefits and facilities</w:t>
        </w:r>
      </w:hyperlink>
      <w:r w:rsidRPr="004A3655">
        <w:rPr>
          <w:rFonts w:ascii="Arial" w:hAnsi="Arial" w:cs="Arial"/>
        </w:rPr>
        <w:t>.</w:t>
      </w:r>
    </w:p>
    <w:p w14:paraId="1FDB68F5" w14:textId="77777777" w:rsidR="002D29B5" w:rsidRDefault="002D29B5" w:rsidP="002D29B5">
      <w:pPr>
        <w:widowControl w:val="0"/>
        <w:tabs>
          <w:tab w:val="left" w:pos="2736"/>
        </w:tabs>
        <w:spacing w:after="0"/>
        <w:ind w:left="2194" w:hanging="2194"/>
      </w:pPr>
    </w:p>
    <w:p w14:paraId="3F56437D" w14:textId="77777777" w:rsidR="002D29B5" w:rsidRDefault="002D29B5" w:rsidP="002D29B5">
      <w:pPr>
        <w:widowControl w:val="0"/>
        <w:tabs>
          <w:tab w:val="left" w:pos="2736"/>
        </w:tabs>
        <w:spacing w:after="0"/>
        <w:ind w:left="2194" w:hanging="2194"/>
        <w:rPr>
          <w:rFonts w:ascii="Arial" w:hAnsi="Arial" w:cs="Arial"/>
          <w:b/>
        </w:rPr>
      </w:pPr>
      <w:r>
        <w:rPr>
          <w:rFonts w:ascii="Arial" w:hAnsi="Arial" w:cs="Arial"/>
          <w:b/>
        </w:rPr>
        <w:t>DBS</w:t>
      </w:r>
    </w:p>
    <w:p w14:paraId="6B67ECFF" w14:textId="2B1A3945" w:rsidR="002D29B5" w:rsidRPr="002D29B5" w:rsidRDefault="002D29B5" w:rsidP="002D29B5">
      <w:pPr>
        <w:widowControl w:val="0"/>
        <w:spacing w:after="0"/>
        <w:rPr>
          <w:rFonts w:ascii="Arial" w:hAnsi="Arial" w:cs="Arial"/>
        </w:rPr>
      </w:pPr>
      <w:r w:rsidRPr="002D29B5">
        <w:rPr>
          <w:rFonts w:ascii="Arial" w:hAnsi="Arial" w:cs="Arial"/>
        </w:rPr>
        <w:t xml:space="preserve">The nature of this role </w:t>
      </w:r>
      <w:r w:rsidR="004666E4">
        <w:rPr>
          <w:rFonts w:ascii="Arial" w:hAnsi="Arial" w:cs="Arial"/>
        </w:rPr>
        <w:t xml:space="preserve">with regular visits to schools </w:t>
      </w:r>
      <w:r w:rsidRPr="002D29B5">
        <w:rPr>
          <w:rFonts w:ascii="Arial" w:hAnsi="Arial" w:cs="Arial"/>
        </w:rPr>
        <w:t xml:space="preserve">will mean that a DBS check will be required. Further information can be found here: </w:t>
      </w:r>
      <w:hyperlink r:id="rId21" w:history="1">
        <w:r w:rsidRPr="002D29B5">
          <w:rPr>
            <w:rStyle w:val="Hyperlink"/>
            <w:rFonts w:ascii="Arial" w:hAnsi="Arial" w:cs="Arial"/>
          </w:rPr>
          <w:t>https://www.gov.uk/government/organisations/disclosure-and-barring-service</w:t>
        </w:r>
      </w:hyperlink>
      <w:r w:rsidRPr="002D29B5">
        <w:rPr>
          <w:rFonts w:ascii="Arial" w:hAnsi="Arial" w:cs="Arial"/>
        </w:rPr>
        <w:t xml:space="preserve">. </w:t>
      </w:r>
    </w:p>
    <w:p w14:paraId="0CFBE3A2" w14:textId="77777777" w:rsidR="002D29B5" w:rsidRDefault="002D29B5" w:rsidP="002D29B5">
      <w:pPr>
        <w:widowControl w:val="0"/>
        <w:spacing w:after="0"/>
        <w:rPr>
          <w:rFonts w:ascii="Arial" w:hAnsi="Arial" w:cs="Arial"/>
          <w:highlight w:val="cyan"/>
        </w:rPr>
      </w:pPr>
    </w:p>
    <w:p w14:paraId="0A8B0DC5" w14:textId="77777777" w:rsidR="0088543E" w:rsidRDefault="0088543E" w:rsidP="0088543E">
      <w:pPr>
        <w:widowControl w:val="0"/>
        <w:tabs>
          <w:tab w:val="left" w:pos="2736"/>
        </w:tabs>
        <w:spacing w:after="0"/>
        <w:ind w:left="2194" w:hanging="2194"/>
        <w:rPr>
          <w:rFonts w:ascii="Arial" w:hAnsi="Arial" w:cs="Arial"/>
        </w:rPr>
      </w:pPr>
      <w:r>
        <w:rPr>
          <w:rFonts w:ascii="Arial" w:hAnsi="Arial" w:cs="Arial"/>
          <w:b/>
        </w:rPr>
        <w:t>Job s</w:t>
      </w:r>
      <w:r w:rsidRPr="00A029E2">
        <w:rPr>
          <w:rFonts w:ascii="Arial" w:hAnsi="Arial" w:cs="Arial"/>
          <w:b/>
        </w:rPr>
        <w:t>haring</w:t>
      </w:r>
      <w:r w:rsidRPr="00A029E2">
        <w:rPr>
          <w:rFonts w:ascii="Arial" w:hAnsi="Arial" w:cs="Arial"/>
        </w:rPr>
        <w:t xml:space="preserve"> </w:t>
      </w:r>
      <w:r w:rsidRPr="00A029E2">
        <w:rPr>
          <w:rFonts w:ascii="Arial" w:hAnsi="Arial" w:cs="Arial"/>
        </w:rPr>
        <w:tab/>
      </w:r>
    </w:p>
    <w:p w14:paraId="139BE9BA" w14:textId="77777777" w:rsidR="0088543E" w:rsidRDefault="0088543E" w:rsidP="0088543E">
      <w:pPr>
        <w:widowControl w:val="0"/>
        <w:tabs>
          <w:tab w:val="left" w:pos="2736"/>
        </w:tabs>
        <w:spacing w:after="0"/>
        <w:rPr>
          <w:rFonts w:ascii="Arial" w:hAnsi="Arial" w:cs="Arial"/>
        </w:rPr>
      </w:pPr>
      <w:r w:rsidRPr="52FFD4D9">
        <w:rPr>
          <w:rFonts w:ascii="Arial" w:hAnsi="Arial" w:cs="Arial"/>
        </w:rPr>
        <w:t xml:space="preserve">The University of Brighton welcomes job sharers. Job sharing is a way of working where two people share one full-time job, dividing the work, responsibilities, pay, holidays, and other benefits between them proportionate to the hours each works, thereby increasing access to a wide range of jobs on a part-time basis. The advert for the post for which you are applying will indicate whether applications from job sharers can be considered (this may not be possible for a post that is already part time for example), and further information can be found on the ‘Balancing Working Life’ section here </w:t>
      </w:r>
      <w:hyperlink r:id="rId22">
        <w:r w:rsidRPr="52FFD4D9">
          <w:rPr>
            <w:rStyle w:val="Hyperlink"/>
            <w:rFonts w:ascii="Arial" w:hAnsi="Arial" w:cs="Arial"/>
          </w:rPr>
          <w:t>Benefits and facilities</w:t>
        </w:r>
      </w:hyperlink>
      <w:r w:rsidRPr="52FFD4D9">
        <w:rPr>
          <w:rFonts w:ascii="Arial" w:hAnsi="Arial" w:cs="Arial"/>
        </w:rPr>
        <w:t>.</w:t>
      </w:r>
    </w:p>
    <w:p w14:paraId="218804F2" w14:textId="77777777" w:rsidR="003C207B" w:rsidRPr="00CC2103" w:rsidRDefault="003C207B" w:rsidP="003C207B">
      <w:pPr>
        <w:pStyle w:val="Heading2"/>
        <w:rPr>
          <w:i w:val="0"/>
          <w:sz w:val="22"/>
          <w:szCs w:val="22"/>
        </w:rPr>
      </w:pPr>
      <w:r w:rsidRPr="00CC2103">
        <w:rPr>
          <w:i w:val="0"/>
          <w:sz w:val="22"/>
          <w:szCs w:val="22"/>
        </w:rPr>
        <w:lastRenderedPageBreak/>
        <w:t xml:space="preserve">Professional development/teaching  </w:t>
      </w:r>
    </w:p>
    <w:p w14:paraId="726771E2" w14:textId="77777777" w:rsidR="009621E1" w:rsidRPr="009621E1" w:rsidRDefault="009621E1" w:rsidP="009621E1">
      <w:pPr>
        <w:rPr>
          <w:rFonts w:ascii="Arial" w:hAnsi="Arial" w:cs="Arial"/>
        </w:rPr>
      </w:pPr>
      <w:r w:rsidRPr="009621E1">
        <w:rPr>
          <w:rFonts w:ascii="Arial" w:hAnsi="Arial" w:cs="Arial"/>
        </w:rPr>
        <w:t>Professional development/teaching</w:t>
      </w:r>
    </w:p>
    <w:p w14:paraId="0588CF36" w14:textId="77777777" w:rsidR="009621E1" w:rsidRPr="009621E1" w:rsidRDefault="009621E1" w:rsidP="009621E1">
      <w:pPr>
        <w:rPr>
          <w:rFonts w:ascii="Arial" w:hAnsi="Arial" w:cs="Arial"/>
        </w:rPr>
      </w:pPr>
      <w:r w:rsidRPr="009621E1">
        <w:rPr>
          <w:rFonts w:ascii="Arial" w:hAnsi="Arial" w:cs="Arial"/>
        </w:rPr>
        <w:t>All new appointees are required to attend a two-day Academic Induction programme to orient them to the context for learning and teaching at the university.</w:t>
      </w:r>
    </w:p>
    <w:p w14:paraId="6C81F181" w14:textId="77777777" w:rsidR="009621E1" w:rsidRPr="009621E1" w:rsidRDefault="009621E1" w:rsidP="009621E1">
      <w:pPr>
        <w:rPr>
          <w:rFonts w:ascii="Arial" w:hAnsi="Arial" w:cs="Arial"/>
        </w:rPr>
      </w:pPr>
      <w:r w:rsidRPr="009621E1">
        <w:rPr>
          <w:rFonts w:ascii="Arial" w:hAnsi="Arial" w:cs="Arial"/>
        </w:rPr>
        <w:t>New lecturers/senior lecturers appointed on 0.4 contracts or above who have little or no previous experience of teaching in UK Higher Education, and who have not undertaken an equivalent course of study and training, are expected to take the part-time Postgraduate Certificate in Academic Practice in their first or second year in post.</w:t>
      </w:r>
    </w:p>
    <w:p w14:paraId="501AC61E" w14:textId="77777777" w:rsidR="009621E1" w:rsidRPr="009621E1" w:rsidRDefault="009621E1" w:rsidP="009621E1">
      <w:pPr>
        <w:rPr>
          <w:rFonts w:ascii="Arial" w:hAnsi="Arial" w:cs="Arial"/>
        </w:rPr>
      </w:pPr>
      <w:r w:rsidRPr="009621E1">
        <w:rPr>
          <w:rFonts w:ascii="Arial" w:hAnsi="Arial" w:cs="Arial"/>
        </w:rPr>
        <w:t>The course provides opportunities to explore a range of practical approaches to supporting students’ learning, and to reflect upon the process of developing as an educator. By negotiation with the relevant Dean/Associate Dean of School, teaching timetables are adjusted to enable the new lecturer to participate effectively in the course. The course is accredited by Advance HE, the national professional body for teachers in Higher Education, and successful completion leads to professional recognition as a Fellow. Lecturers/Senior Lecturers with existing experience who do not hold a category of Advance HE Fellowship are expected to gain the appropriate category (normally Fellowship) via the Professional Development and Recognition (PRD) Scheme. Both the PGCAP and the PRD Scheme are run by the University’s Learning and Teaching Hub.</w:t>
      </w:r>
    </w:p>
    <w:p w14:paraId="5B7B2E24" w14:textId="77777777" w:rsidR="003C207B" w:rsidRPr="004A1203" w:rsidRDefault="003C207B" w:rsidP="003C207B">
      <w:pPr>
        <w:widowControl w:val="0"/>
        <w:spacing w:after="0" w:line="240" w:lineRule="atLeast"/>
        <w:ind w:left="426"/>
        <w:rPr>
          <w:rFonts w:ascii="Arial" w:hAnsi="Arial" w:cs="Arial"/>
        </w:rPr>
      </w:pPr>
    </w:p>
    <w:p w14:paraId="3ECDA836" w14:textId="77777777" w:rsidR="00412F8D" w:rsidRPr="00412F8D" w:rsidRDefault="00412F8D" w:rsidP="00412F8D">
      <w:pPr>
        <w:widowControl w:val="0"/>
        <w:spacing w:after="0" w:line="240" w:lineRule="atLeast"/>
        <w:rPr>
          <w:rFonts w:ascii="Arial" w:hAnsi="Arial" w:cs="Arial"/>
        </w:rPr>
      </w:pPr>
      <w:r w:rsidRPr="00412F8D">
        <w:rPr>
          <w:rFonts w:ascii="Arial" w:hAnsi="Arial" w:cs="Arial"/>
        </w:rPr>
        <w:t xml:space="preserve">The Learning and Teaching Hub also </w:t>
      </w:r>
      <w:proofErr w:type="gramStart"/>
      <w:r w:rsidRPr="00412F8D">
        <w:rPr>
          <w:rFonts w:ascii="Arial" w:hAnsi="Arial" w:cs="Arial"/>
        </w:rPr>
        <w:t>runs</w:t>
      </w:r>
      <w:proofErr w:type="gramEnd"/>
      <w:r w:rsidRPr="00412F8D">
        <w:rPr>
          <w:rFonts w:ascii="Arial" w:hAnsi="Arial" w:cs="Arial"/>
        </w:rPr>
        <w:t xml:space="preserve"> the Introduction to Teaching and Learning in Higher Education (ITLHE), a short two-day course for those new to teaching (suitable for those on contracts of less than 0.4), and workshops, events and consultancy for all academic staff and course teams across the university. Further information is available on our website.</w:t>
      </w:r>
    </w:p>
    <w:p w14:paraId="45C7FB50" w14:textId="77777777" w:rsidR="00412F8D" w:rsidRDefault="00412F8D" w:rsidP="00412F8D">
      <w:pPr>
        <w:widowControl w:val="0"/>
        <w:spacing w:after="0" w:line="240" w:lineRule="atLeast"/>
        <w:rPr>
          <w:rFonts w:ascii="Arial" w:hAnsi="Arial" w:cs="Arial"/>
        </w:rPr>
      </w:pPr>
    </w:p>
    <w:p w14:paraId="72BB013F" w14:textId="67265CEE" w:rsidR="00412F8D" w:rsidRPr="00412F8D" w:rsidRDefault="00412F8D" w:rsidP="00412F8D">
      <w:pPr>
        <w:widowControl w:val="0"/>
        <w:spacing w:after="0" w:line="240" w:lineRule="atLeast"/>
        <w:rPr>
          <w:rFonts w:ascii="Arial" w:hAnsi="Arial" w:cs="Arial"/>
        </w:rPr>
      </w:pPr>
      <w:r w:rsidRPr="00412F8D">
        <w:rPr>
          <w:rFonts w:ascii="Arial" w:hAnsi="Arial" w:cs="Arial"/>
        </w:rPr>
        <w:t>The successful applicant will be provided with further information about routes to HEA Fellowship, as well as other professional development opportunities at the time of appointment.</w:t>
      </w:r>
    </w:p>
    <w:p w14:paraId="4157B781" w14:textId="77777777" w:rsidR="003C207B" w:rsidRDefault="003C207B" w:rsidP="003C207B">
      <w:pPr>
        <w:widowControl w:val="0"/>
        <w:spacing w:after="0" w:line="240" w:lineRule="atLeast"/>
        <w:rPr>
          <w:rFonts w:ascii="Arial" w:hAnsi="Arial" w:cs="Arial"/>
        </w:rPr>
      </w:pPr>
    </w:p>
    <w:p w14:paraId="5D27971E" w14:textId="54651743" w:rsidR="003C207B" w:rsidRPr="006D67FD" w:rsidRDefault="003C207B" w:rsidP="003C207B">
      <w:pPr>
        <w:widowControl w:val="0"/>
        <w:spacing w:after="0" w:line="240" w:lineRule="atLeast"/>
        <w:rPr>
          <w:rFonts w:ascii="Arial" w:hAnsi="Arial" w:cs="Arial"/>
        </w:rPr>
      </w:pPr>
      <w:r>
        <w:rPr>
          <w:rFonts w:ascii="Arial" w:hAnsi="Arial" w:cs="Arial"/>
        </w:rPr>
        <w:t xml:space="preserve">Date:  </w:t>
      </w:r>
      <w:r w:rsidR="00E10100">
        <w:rPr>
          <w:rFonts w:ascii="Arial" w:hAnsi="Arial" w:cs="Arial"/>
        </w:rPr>
        <w:t>21</w:t>
      </w:r>
      <w:r w:rsidR="00412F8D">
        <w:rPr>
          <w:rFonts w:ascii="Arial" w:hAnsi="Arial" w:cs="Arial"/>
        </w:rPr>
        <w:t>.0</w:t>
      </w:r>
      <w:r w:rsidR="00E10100">
        <w:rPr>
          <w:rFonts w:ascii="Arial" w:hAnsi="Arial" w:cs="Arial"/>
        </w:rPr>
        <w:t>8</w:t>
      </w:r>
      <w:r w:rsidR="00412F8D">
        <w:rPr>
          <w:rFonts w:ascii="Arial" w:hAnsi="Arial" w:cs="Arial"/>
        </w:rPr>
        <w:t>.26</w:t>
      </w:r>
    </w:p>
    <w:p w14:paraId="2226567C" w14:textId="77777777" w:rsidR="00E22E98" w:rsidRPr="0035277F" w:rsidRDefault="00E22E98" w:rsidP="0035277F">
      <w:pPr>
        <w:spacing w:after="0"/>
        <w:jc w:val="both"/>
        <w:rPr>
          <w:rFonts w:ascii="Arial" w:hAnsi="Arial" w:cs="Arial"/>
        </w:rPr>
      </w:pPr>
    </w:p>
    <w:sectPr w:rsidR="00E22E98" w:rsidRPr="0035277F">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78D04" w14:textId="77777777" w:rsidR="003566A5" w:rsidRDefault="003566A5" w:rsidP="000742F4">
      <w:pPr>
        <w:spacing w:after="0" w:line="240" w:lineRule="auto"/>
      </w:pPr>
      <w:r>
        <w:separator/>
      </w:r>
    </w:p>
  </w:endnote>
  <w:endnote w:type="continuationSeparator" w:id="0">
    <w:p w14:paraId="772D3E3E" w14:textId="77777777" w:rsidR="003566A5" w:rsidRDefault="003566A5" w:rsidP="00074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0AEF" w:usb1="5000A1FF" w:usb2="00000000" w:usb3="00000000" w:csb0="000001B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E344" w14:textId="528EDA56" w:rsidR="00A6540A" w:rsidRDefault="00A6540A">
    <w:pPr>
      <w:pStyle w:val="Footer"/>
    </w:pPr>
    <w:r>
      <w:fldChar w:fldCharType="begin"/>
    </w:r>
    <w:r>
      <w:instrText xml:space="preserve"> DATE \@ "dd MMMM yyyy" </w:instrText>
    </w:r>
    <w:r>
      <w:fldChar w:fldCharType="separate"/>
    </w:r>
    <w:r w:rsidR="009B6DC8">
      <w:rPr>
        <w:noProof/>
      </w:rPr>
      <w:t>25 August 2026</w:t>
    </w:r>
    <w:r>
      <w:fldChar w:fldCharType="end"/>
    </w:r>
  </w:p>
  <w:p w14:paraId="00905B7C" w14:textId="77777777" w:rsidR="00A6540A" w:rsidRDefault="00A65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8E3E2" w14:textId="77777777" w:rsidR="003566A5" w:rsidRDefault="003566A5" w:rsidP="000742F4">
      <w:pPr>
        <w:spacing w:after="0" w:line="240" w:lineRule="auto"/>
      </w:pPr>
      <w:r>
        <w:separator/>
      </w:r>
    </w:p>
  </w:footnote>
  <w:footnote w:type="continuationSeparator" w:id="0">
    <w:p w14:paraId="0C470EDE" w14:textId="77777777" w:rsidR="003566A5" w:rsidRDefault="003566A5" w:rsidP="00074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F53A" w14:textId="77777777" w:rsidR="00A6540A" w:rsidRDefault="00A6540A">
    <w:pPr>
      <w:pStyle w:val="Header"/>
    </w:pPr>
    <w:r>
      <w:ptab w:relativeTo="margin" w:alignment="center" w:leader="none"/>
    </w:r>
    <w:r>
      <w:tab/>
    </w:r>
    <w:r w:rsidRPr="000742F4">
      <w:rPr>
        <w:rFonts w:ascii="Arial" w:hAnsi="Arial" w:cs="Arial"/>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97518"/>
    <w:multiLevelType w:val="hybridMultilevel"/>
    <w:tmpl w:val="D08E7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69D4550"/>
    <w:multiLevelType w:val="hybridMultilevel"/>
    <w:tmpl w:val="90E6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C13318"/>
    <w:multiLevelType w:val="hybridMultilevel"/>
    <w:tmpl w:val="06C28956"/>
    <w:lvl w:ilvl="0" w:tplc="08090001">
      <w:start w:val="1"/>
      <w:numFmt w:val="bullet"/>
      <w:lvlText w:val=""/>
      <w:lvlJc w:val="left"/>
      <w:pPr>
        <w:tabs>
          <w:tab w:val="num" w:pos="2880"/>
        </w:tabs>
        <w:ind w:left="2880" w:hanging="360"/>
      </w:pPr>
      <w:rPr>
        <w:rFonts w:ascii="Symbol" w:hAnsi="Symbol"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3" w15:restartNumberingAfterBreak="0">
    <w:nsid w:val="24481572"/>
    <w:multiLevelType w:val="hybridMultilevel"/>
    <w:tmpl w:val="C17A0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EF21D5"/>
    <w:multiLevelType w:val="hybridMultilevel"/>
    <w:tmpl w:val="AA46E2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0E5438"/>
    <w:multiLevelType w:val="hybridMultilevel"/>
    <w:tmpl w:val="3EF0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9182D"/>
    <w:multiLevelType w:val="hybridMultilevel"/>
    <w:tmpl w:val="5F326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9018DB"/>
    <w:multiLevelType w:val="multilevel"/>
    <w:tmpl w:val="9D50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5543D2"/>
    <w:multiLevelType w:val="hybridMultilevel"/>
    <w:tmpl w:val="34C62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366667"/>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41EF3BD7"/>
    <w:multiLevelType w:val="hybridMultilevel"/>
    <w:tmpl w:val="AAC6E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2B5B46"/>
    <w:multiLevelType w:val="hybridMultilevel"/>
    <w:tmpl w:val="8E16561A"/>
    <w:lvl w:ilvl="0" w:tplc="C1C42F9E">
      <w:start w:val="1"/>
      <w:numFmt w:val="bullet"/>
      <w:lvlText w:val="▫"/>
      <w:lvlJc w:val="left"/>
      <w:pPr>
        <w:tabs>
          <w:tab w:val="num" w:pos="360"/>
        </w:tabs>
        <w:ind w:left="360" w:hanging="360"/>
      </w:pPr>
      <w:rPr>
        <w:rFonts w:ascii="Courier New" w:hAnsi="Courier New"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EB1F89"/>
    <w:multiLevelType w:val="hybridMultilevel"/>
    <w:tmpl w:val="FF4E1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73588F"/>
    <w:multiLevelType w:val="hybridMultilevel"/>
    <w:tmpl w:val="5F52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9453AB"/>
    <w:multiLevelType w:val="multilevel"/>
    <w:tmpl w:val="0B18E84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654A226F"/>
    <w:multiLevelType w:val="hybridMultilevel"/>
    <w:tmpl w:val="2106437E"/>
    <w:lvl w:ilvl="0" w:tplc="08090001">
      <w:start w:val="1"/>
      <w:numFmt w:val="bullet"/>
      <w:lvlText w:val=""/>
      <w:lvlJc w:val="left"/>
      <w:pPr>
        <w:ind w:left="351" w:hanging="360"/>
      </w:pPr>
      <w:rPr>
        <w:rFonts w:ascii="Symbol" w:hAnsi="Symbol" w:hint="default"/>
      </w:rPr>
    </w:lvl>
    <w:lvl w:ilvl="1" w:tplc="B378AD12">
      <w:numFmt w:val="bullet"/>
      <w:lvlText w:val="-"/>
      <w:lvlJc w:val="left"/>
      <w:pPr>
        <w:ind w:left="1071" w:hanging="360"/>
      </w:pPr>
      <w:rPr>
        <w:rFonts w:ascii="Arial" w:eastAsiaTheme="minorHAnsi" w:hAnsi="Arial" w:cs="Arial" w:hint="default"/>
      </w:rPr>
    </w:lvl>
    <w:lvl w:ilvl="2" w:tplc="08090005" w:tentative="1">
      <w:start w:val="1"/>
      <w:numFmt w:val="bullet"/>
      <w:lvlText w:val=""/>
      <w:lvlJc w:val="left"/>
      <w:pPr>
        <w:ind w:left="1791" w:hanging="360"/>
      </w:pPr>
      <w:rPr>
        <w:rFonts w:ascii="Wingdings" w:hAnsi="Wingdings" w:hint="default"/>
      </w:rPr>
    </w:lvl>
    <w:lvl w:ilvl="3" w:tplc="08090001" w:tentative="1">
      <w:start w:val="1"/>
      <w:numFmt w:val="bullet"/>
      <w:lvlText w:val=""/>
      <w:lvlJc w:val="left"/>
      <w:pPr>
        <w:ind w:left="2511" w:hanging="360"/>
      </w:pPr>
      <w:rPr>
        <w:rFonts w:ascii="Symbol" w:hAnsi="Symbol" w:hint="default"/>
      </w:rPr>
    </w:lvl>
    <w:lvl w:ilvl="4" w:tplc="08090003" w:tentative="1">
      <w:start w:val="1"/>
      <w:numFmt w:val="bullet"/>
      <w:lvlText w:val="o"/>
      <w:lvlJc w:val="left"/>
      <w:pPr>
        <w:ind w:left="3231" w:hanging="360"/>
      </w:pPr>
      <w:rPr>
        <w:rFonts w:ascii="Courier New" w:hAnsi="Courier New" w:cs="Courier New" w:hint="default"/>
      </w:rPr>
    </w:lvl>
    <w:lvl w:ilvl="5" w:tplc="08090005" w:tentative="1">
      <w:start w:val="1"/>
      <w:numFmt w:val="bullet"/>
      <w:lvlText w:val=""/>
      <w:lvlJc w:val="left"/>
      <w:pPr>
        <w:ind w:left="3951" w:hanging="360"/>
      </w:pPr>
      <w:rPr>
        <w:rFonts w:ascii="Wingdings" w:hAnsi="Wingdings" w:hint="default"/>
      </w:rPr>
    </w:lvl>
    <w:lvl w:ilvl="6" w:tplc="08090001" w:tentative="1">
      <w:start w:val="1"/>
      <w:numFmt w:val="bullet"/>
      <w:lvlText w:val=""/>
      <w:lvlJc w:val="left"/>
      <w:pPr>
        <w:ind w:left="4671" w:hanging="360"/>
      </w:pPr>
      <w:rPr>
        <w:rFonts w:ascii="Symbol" w:hAnsi="Symbol" w:hint="default"/>
      </w:rPr>
    </w:lvl>
    <w:lvl w:ilvl="7" w:tplc="08090003" w:tentative="1">
      <w:start w:val="1"/>
      <w:numFmt w:val="bullet"/>
      <w:lvlText w:val="o"/>
      <w:lvlJc w:val="left"/>
      <w:pPr>
        <w:ind w:left="5391" w:hanging="360"/>
      </w:pPr>
      <w:rPr>
        <w:rFonts w:ascii="Courier New" w:hAnsi="Courier New" w:cs="Courier New" w:hint="default"/>
      </w:rPr>
    </w:lvl>
    <w:lvl w:ilvl="8" w:tplc="08090005" w:tentative="1">
      <w:start w:val="1"/>
      <w:numFmt w:val="bullet"/>
      <w:lvlText w:val=""/>
      <w:lvlJc w:val="left"/>
      <w:pPr>
        <w:ind w:left="6111" w:hanging="360"/>
      </w:pPr>
      <w:rPr>
        <w:rFonts w:ascii="Wingdings" w:hAnsi="Wingdings" w:hint="default"/>
      </w:rPr>
    </w:lvl>
  </w:abstractNum>
  <w:abstractNum w:abstractNumId="16" w15:restartNumberingAfterBreak="0">
    <w:nsid w:val="65B35FF0"/>
    <w:multiLevelType w:val="hybridMultilevel"/>
    <w:tmpl w:val="9218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5D3348"/>
    <w:multiLevelType w:val="hybridMultilevel"/>
    <w:tmpl w:val="2AF8B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A919C3"/>
    <w:multiLevelType w:val="hybridMultilevel"/>
    <w:tmpl w:val="2A8C8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6721AF"/>
    <w:multiLevelType w:val="hybridMultilevel"/>
    <w:tmpl w:val="DB2821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12A1743"/>
    <w:multiLevelType w:val="hybridMultilevel"/>
    <w:tmpl w:val="095A43C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9A2F0C"/>
    <w:multiLevelType w:val="hybridMultilevel"/>
    <w:tmpl w:val="64CC6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16004D"/>
    <w:multiLevelType w:val="hybridMultilevel"/>
    <w:tmpl w:val="E14A602E"/>
    <w:lvl w:ilvl="0" w:tplc="08090001">
      <w:start w:val="1"/>
      <w:numFmt w:val="bullet"/>
      <w:lvlText w:val=""/>
      <w:lvlJc w:val="left"/>
      <w:pPr>
        <w:ind w:left="720" w:hanging="360"/>
      </w:pPr>
      <w:rPr>
        <w:rFonts w:ascii="Symbol" w:hAnsi="Symbol" w:hint="default"/>
      </w:rPr>
    </w:lvl>
    <w:lvl w:ilvl="1" w:tplc="4574EE76">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8860965">
    <w:abstractNumId w:val="20"/>
  </w:num>
  <w:num w:numId="2" w16cid:durableId="1091588997">
    <w:abstractNumId w:val="21"/>
  </w:num>
  <w:num w:numId="3" w16cid:durableId="1536118766">
    <w:abstractNumId w:val="16"/>
  </w:num>
  <w:num w:numId="4" w16cid:durableId="1890141187">
    <w:abstractNumId w:val="19"/>
  </w:num>
  <w:num w:numId="5" w16cid:durableId="1627813476">
    <w:abstractNumId w:val="11"/>
  </w:num>
  <w:num w:numId="6" w16cid:durableId="1797602967">
    <w:abstractNumId w:val="3"/>
  </w:num>
  <w:num w:numId="7" w16cid:durableId="932402294">
    <w:abstractNumId w:val="5"/>
  </w:num>
  <w:num w:numId="8" w16cid:durableId="2011566642">
    <w:abstractNumId w:val="4"/>
  </w:num>
  <w:num w:numId="9" w16cid:durableId="47654803">
    <w:abstractNumId w:val="13"/>
  </w:num>
  <w:num w:numId="10" w16cid:durableId="1030378784">
    <w:abstractNumId w:val="1"/>
  </w:num>
  <w:num w:numId="11" w16cid:durableId="2054231275">
    <w:abstractNumId w:val="2"/>
  </w:num>
  <w:num w:numId="12" w16cid:durableId="763920195">
    <w:abstractNumId w:val="9"/>
  </w:num>
  <w:num w:numId="13" w16cid:durableId="2093119423">
    <w:abstractNumId w:val="14"/>
  </w:num>
  <w:num w:numId="14" w16cid:durableId="1967540296">
    <w:abstractNumId w:val="22"/>
  </w:num>
  <w:num w:numId="15" w16cid:durableId="1783379184">
    <w:abstractNumId w:val="7"/>
  </w:num>
  <w:num w:numId="16" w16cid:durableId="203521448">
    <w:abstractNumId w:val="15"/>
  </w:num>
  <w:num w:numId="17" w16cid:durableId="903760687">
    <w:abstractNumId w:val="10"/>
  </w:num>
  <w:num w:numId="18" w16cid:durableId="215360589">
    <w:abstractNumId w:val="12"/>
  </w:num>
  <w:num w:numId="19" w16cid:durableId="995306663">
    <w:abstractNumId w:val="0"/>
  </w:num>
  <w:num w:numId="20" w16cid:durableId="998508402">
    <w:abstractNumId w:val="6"/>
  </w:num>
  <w:num w:numId="21" w16cid:durableId="2132507321">
    <w:abstractNumId w:val="8"/>
  </w:num>
  <w:num w:numId="22" w16cid:durableId="927811125">
    <w:abstractNumId w:val="18"/>
  </w:num>
  <w:num w:numId="23" w16cid:durableId="112294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71"/>
    <w:rsid w:val="00006C32"/>
    <w:rsid w:val="0001283C"/>
    <w:rsid w:val="00012C21"/>
    <w:rsid w:val="00020246"/>
    <w:rsid w:val="00023EFA"/>
    <w:rsid w:val="000279EA"/>
    <w:rsid w:val="0004514C"/>
    <w:rsid w:val="0004743D"/>
    <w:rsid w:val="00070617"/>
    <w:rsid w:val="000742F4"/>
    <w:rsid w:val="000825FD"/>
    <w:rsid w:val="00082A51"/>
    <w:rsid w:val="00087E4C"/>
    <w:rsid w:val="00095E3C"/>
    <w:rsid w:val="000A05C6"/>
    <w:rsid w:val="000A69AA"/>
    <w:rsid w:val="000D48AF"/>
    <w:rsid w:val="000D5CFA"/>
    <w:rsid w:val="000E166D"/>
    <w:rsid w:val="000F7595"/>
    <w:rsid w:val="0010142E"/>
    <w:rsid w:val="00106DF7"/>
    <w:rsid w:val="001137BA"/>
    <w:rsid w:val="00113D9D"/>
    <w:rsid w:val="00133BD7"/>
    <w:rsid w:val="00140856"/>
    <w:rsid w:val="001456D0"/>
    <w:rsid w:val="00152065"/>
    <w:rsid w:val="00177727"/>
    <w:rsid w:val="0018252E"/>
    <w:rsid w:val="00193092"/>
    <w:rsid w:val="001A190B"/>
    <w:rsid w:val="001A3586"/>
    <w:rsid w:val="001B188A"/>
    <w:rsid w:val="001C6712"/>
    <w:rsid w:val="001D5B2C"/>
    <w:rsid w:val="001E1FF5"/>
    <w:rsid w:val="001E6122"/>
    <w:rsid w:val="00205549"/>
    <w:rsid w:val="002409F7"/>
    <w:rsid w:val="00256CCB"/>
    <w:rsid w:val="002740B4"/>
    <w:rsid w:val="00294B38"/>
    <w:rsid w:val="002C324C"/>
    <w:rsid w:val="002D29B5"/>
    <w:rsid w:val="002E5D71"/>
    <w:rsid w:val="0030586C"/>
    <w:rsid w:val="00312370"/>
    <w:rsid w:val="00312492"/>
    <w:rsid w:val="00350424"/>
    <w:rsid w:val="0035277F"/>
    <w:rsid w:val="003566A5"/>
    <w:rsid w:val="003648EB"/>
    <w:rsid w:val="00380711"/>
    <w:rsid w:val="00394CEE"/>
    <w:rsid w:val="003A6FCD"/>
    <w:rsid w:val="003B1D54"/>
    <w:rsid w:val="003C207B"/>
    <w:rsid w:val="003D0706"/>
    <w:rsid w:val="003D625E"/>
    <w:rsid w:val="003E1BDE"/>
    <w:rsid w:val="003F08D0"/>
    <w:rsid w:val="003F54DE"/>
    <w:rsid w:val="00403EEA"/>
    <w:rsid w:val="004047C3"/>
    <w:rsid w:val="00411D39"/>
    <w:rsid w:val="00412F8D"/>
    <w:rsid w:val="00447A27"/>
    <w:rsid w:val="004575A0"/>
    <w:rsid w:val="00463D2B"/>
    <w:rsid w:val="004666E4"/>
    <w:rsid w:val="00482431"/>
    <w:rsid w:val="004A1203"/>
    <w:rsid w:val="004A1339"/>
    <w:rsid w:val="004B479B"/>
    <w:rsid w:val="004B61D4"/>
    <w:rsid w:val="004D3A83"/>
    <w:rsid w:val="0054409E"/>
    <w:rsid w:val="00546618"/>
    <w:rsid w:val="005516A2"/>
    <w:rsid w:val="0056621F"/>
    <w:rsid w:val="005A2304"/>
    <w:rsid w:val="005A27CE"/>
    <w:rsid w:val="005A72DF"/>
    <w:rsid w:val="005C15EA"/>
    <w:rsid w:val="005C1C9E"/>
    <w:rsid w:val="005F7418"/>
    <w:rsid w:val="00606B77"/>
    <w:rsid w:val="00623C07"/>
    <w:rsid w:val="006269CF"/>
    <w:rsid w:val="00636EE8"/>
    <w:rsid w:val="006372DE"/>
    <w:rsid w:val="006616B3"/>
    <w:rsid w:val="00664507"/>
    <w:rsid w:val="00694FDF"/>
    <w:rsid w:val="006A565C"/>
    <w:rsid w:val="006A6357"/>
    <w:rsid w:val="006A7E64"/>
    <w:rsid w:val="006B7E91"/>
    <w:rsid w:val="006C19B1"/>
    <w:rsid w:val="006C7D4B"/>
    <w:rsid w:val="006F1AAD"/>
    <w:rsid w:val="006F37B6"/>
    <w:rsid w:val="006F7241"/>
    <w:rsid w:val="00702064"/>
    <w:rsid w:val="00707272"/>
    <w:rsid w:val="00707C7F"/>
    <w:rsid w:val="00721B36"/>
    <w:rsid w:val="00724D2E"/>
    <w:rsid w:val="00725041"/>
    <w:rsid w:val="00733293"/>
    <w:rsid w:val="00746DA0"/>
    <w:rsid w:val="00754DD1"/>
    <w:rsid w:val="00771F8F"/>
    <w:rsid w:val="00793B36"/>
    <w:rsid w:val="007C1737"/>
    <w:rsid w:val="007C3EDA"/>
    <w:rsid w:val="007D3F97"/>
    <w:rsid w:val="007E73A6"/>
    <w:rsid w:val="007F4B6D"/>
    <w:rsid w:val="008016F9"/>
    <w:rsid w:val="00841FCD"/>
    <w:rsid w:val="008433D8"/>
    <w:rsid w:val="00845BAF"/>
    <w:rsid w:val="008562B1"/>
    <w:rsid w:val="00866973"/>
    <w:rsid w:val="00867A82"/>
    <w:rsid w:val="0088543E"/>
    <w:rsid w:val="00893C6D"/>
    <w:rsid w:val="00897FE7"/>
    <w:rsid w:val="008C564C"/>
    <w:rsid w:val="008C7BC0"/>
    <w:rsid w:val="008D7C7A"/>
    <w:rsid w:val="00900FA5"/>
    <w:rsid w:val="0090381B"/>
    <w:rsid w:val="00903D8D"/>
    <w:rsid w:val="00910B42"/>
    <w:rsid w:val="00922E48"/>
    <w:rsid w:val="009329F9"/>
    <w:rsid w:val="00941B8C"/>
    <w:rsid w:val="009621E1"/>
    <w:rsid w:val="009629B3"/>
    <w:rsid w:val="0096687C"/>
    <w:rsid w:val="00975356"/>
    <w:rsid w:val="009B1313"/>
    <w:rsid w:val="009B4424"/>
    <w:rsid w:val="009B6DC8"/>
    <w:rsid w:val="009D1C50"/>
    <w:rsid w:val="009D70D5"/>
    <w:rsid w:val="00A21475"/>
    <w:rsid w:val="00A33FEF"/>
    <w:rsid w:val="00A6540A"/>
    <w:rsid w:val="00A87122"/>
    <w:rsid w:val="00A90952"/>
    <w:rsid w:val="00A965A8"/>
    <w:rsid w:val="00AA2510"/>
    <w:rsid w:val="00AB523C"/>
    <w:rsid w:val="00AC3946"/>
    <w:rsid w:val="00AE4306"/>
    <w:rsid w:val="00AF0D3F"/>
    <w:rsid w:val="00B037D9"/>
    <w:rsid w:val="00B074DB"/>
    <w:rsid w:val="00B232B8"/>
    <w:rsid w:val="00B30E4E"/>
    <w:rsid w:val="00B556FB"/>
    <w:rsid w:val="00B636F8"/>
    <w:rsid w:val="00B85DCC"/>
    <w:rsid w:val="00B90BED"/>
    <w:rsid w:val="00B918E8"/>
    <w:rsid w:val="00B97550"/>
    <w:rsid w:val="00BA381E"/>
    <w:rsid w:val="00C04725"/>
    <w:rsid w:val="00C2085D"/>
    <w:rsid w:val="00C2109F"/>
    <w:rsid w:val="00C2121B"/>
    <w:rsid w:val="00C3341C"/>
    <w:rsid w:val="00C44F15"/>
    <w:rsid w:val="00C53FCA"/>
    <w:rsid w:val="00C72B6E"/>
    <w:rsid w:val="00C75C08"/>
    <w:rsid w:val="00C82F11"/>
    <w:rsid w:val="00CA1FF7"/>
    <w:rsid w:val="00CA56D7"/>
    <w:rsid w:val="00CA6B22"/>
    <w:rsid w:val="00CB0585"/>
    <w:rsid w:val="00CB4B06"/>
    <w:rsid w:val="00CC6A0D"/>
    <w:rsid w:val="00CD3216"/>
    <w:rsid w:val="00CE15D8"/>
    <w:rsid w:val="00CE73E0"/>
    <w:rsid w:val="00D21862"/>
    <w:rsid w:val="00D23CF1"/>
    <w:rsid w:val="00D400C4"/>
    <w:rsid w:val="00D52776"/>
    <w:rsid w:val="00D56B3A"/>
    <w:rsid w:val="00D57DB3"/>
    <w:rsid w:val="00DB5F14"/>
    <w:rsid w:val="00DB6F6C"/>
    <w:rsid w:val="00DD0398"/>
    <w:rsid w:val="00DE22B1"/>
    <w:rsid w:val="00E032C8"/>
    <w:rsid w:val="00E10100"/>
    <w:rsid w:val="00E22E98"/>
    <w:rsid w:val="00E25D9D"/>
    <w:rsid w:val="00E4130D"/>
    <w:rsid w:val="00E44BB4"/>
    <w:rsid w:val="00E60651"/>
    <w:rsid w:val="00E6083E"/>
    <w:rsid w:val="00E63F90"/>
    <w:rsid w:val="00E73CF9"/>
    <w:rsid w:val="00E77257"/>
    <w:rsid w:val="00E907CD"/>
    <w:rsid w:val="00E928BE"/>
    <w:rsid w:val="00EB0C90"/>
    <w:rsid w:val="00EB4565"/>
    <w:rsid w:val="00EC2BE1"/>
    <w:rsid w:val="00EC6878"/>
    <w:rsid w:val="00ED3CFF"/>
    <w:rsid w:val="00EF164E"/>
    <w:rsid w:val="00F009E9"/>
    <w:rsid w:val="00F0183F"/>
    <w:rsid w:val="00F04448"/>
    <w:rsid w:val="00F16465"/>
    <w:rsid w:val="00F24227"/>
    <w:rsid w:val="00F2755E"/>
    <w:rsid w:val="00F42F26"/>
    <w:rsid w:val="00F609FF"/>
    <w:rsid w:val="00F632FC"/>
    <w:rsid w:val="00F64587"/>
    <w:rsid w:val="00F67663"/>
    <w:rsid w:val="00F94CAC"/>
    <w:rsid w:val="00FB0A71"/>
    <w:rsid w:val="00FB1CB1"/>
    <w:rsid w:val="00FD646F"/>
    <w:rsid w:val="00FE1D2B"/>
    <w:rsid w:val="00FF0E84"/>
    <w:rsid w:val="00FF56C1"/>
    <w:rsid w:val="22203C71"/>
    <w:rsid w:val="24D0F14B"/>
    <w:rsid w:val="2B790F8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D96AF2"/>
  <w15:docId w15:val="{5CFB8E8B-ED02-4291-BBD9-77CB5D2A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D71"/>
  </w:style>
  <w:style w:type="paragraph" w:styleId="Heading1">
    <w:name w:val="heading 1"/>
    <w:basedOn w:val="Normal"/>
    <w:next w:val="Normal"/>
    <w:link w:val="Heading1Char"/>
    <w:qFormat/>
    <w:rsid w:val="0035277F"/>
    <w:pPr>
      <w:keepNext/>
      <w:widowControl w:val="0"/>
      <w:spacing w:after="0" w:line="240" w:lineRule="auto"/>
      <w:ind w:left="2520" w:hanging="360"/>
      <w:outlineLvl w:val="0"/>
    </w:pPr>
    <w:rPr>
      <w:rFonts w:ascii="Helvetica" w:eastAsia="Times New Roman" w:hAnsi="Helvetica" w:cs="Times New Roman"/>
      <w:b/>
      <w:sz w:val="18"/>
      <w:szCs w:val="20"/>
      <w:lang w:eastAsia="en-GB"/>
    </w:rPr>
  </w:style>
  <w:style w:type="paragraph" w:styleId="Heading2">
    <w:name w:val="heading 2"/>
    <w:basedOn w:val="Normal"/>
    <w:next w:val="Normal"/>
    <w:link w:val="Heading2Char"/>
    <w:qFormat/>
    <w:rsid w:val="0035277F"/>
    <w:pPr>
      <w:keepNext/>
      <w:spacing w:before="240" w:after="60" w:line="240" w:lineRule="auto"/>
      <w:outlineLvl w:val="1"/>
    </w:pPr>
    <w:rPr>
      <w:rFonts w:ascii="Arial" w:eastAsia="Times New Roman" w:hAnsi="Arial" w:cs="Arial"/>
      <w:b/>
      <w:bCs/>
      <w:i/>
      <w:iCs/>
      <w:sz w:val="28"/>
      <w:szCs w:val="2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294B38"/>
    <w:pPr>
      <w:spacing w:after="160" w:line="240" w:lineRule="exact"/>
    </w:pPr>
    <w:rPr>
      <w:rFonts w:ascii="Verdana" w:eastAsia="Times New Roman" w:hAnsi="Verdana" w:cs="Times New Roman"/>
      <w:sz w:val="20"/>
      <w:szCs w:val="20"/>
      <w:lang w:val="en-US"/>
    </w:rPr>
  </w:style>
  <w:style w:type="paragraph" w:customStyle="1" w:styleId="CharChar1CharCharChar">
    <w:name w:val="Char Char1 Char Char Char"/>
    <w:basedOn w:val="Normal"/>
    <w:semiHidden/>
    <w:rsid w:val="00F2755E"/>
    <w:pPr>
      <w:spacing w:after="160" w:line="240" w:lineRule="exact"/>
    </w:pPr>
    <w:rPr>
      <w:rFonts w:ascii="Verdana" w:eastAsia="Times New Roman" w:hAnsi="Verdana" w:cs="Times New Roman"/>
      <w:sz w:val="24"/>
      <w:szCs w:val="20"/>
      <w:lang w:val="en-US"/>
    </w:rPr>
  </w:style>
  <w:style w:type="paragraph" w:styleId="Header">
    <w:name w:val="header"/>
    <w:basedOn w:val="Normal"/>
    <w:link w:val="HeaderChar"/>
    <w:uiPriority w:val="99"/>
    <w:unhideWhenUsed/>
    <w:rsid w:val="00074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1D54"/>
    <w:rPr>
      <w:rFonts w:ascii="Lucida Grande" w:hAnsi="Lucida Grande" w:cs="Lucida Grande"/>
      <w:sz w:val="18"/>
      <w:szCs w:val="18"/>
    </w:rPr>
  </w:style>
  <w:style w:type="character" w:customStyle="1" w:styleId="Heading1Char">
    <w:name w:val="Heading 1 Char"/>
    <w:basedOn w:val="DefaultParagraphFont"/>
    <w:link w:val="Heading1"/>
    <w:rsid w:val="0035277F"/>
    <w:rPr>
      <w:rFonts w:ascii="Helvetica" w:eastAsia="Times New Roman" w:hAnsi="Helvetica" w:cs="Times New Roman"/>
      <w:b/>
      <w:sz w:val="18"/>
      <w:szCs w:val="20"/>
      <w:lang w:eastAsia="en-GB"/>
    </w:rPr>
  </w:style>
  <w:style w:type="character" w:customStyle="1" w:styleId="Heading2Char">
    <w:name w:val="Heading 2 Char"/>
    <w:basedOn w:val="DefaultParagraphFont"/>
    <w:link w:val="Heading2"/>
    <w:rsid w:val="0035277F"/>
    <w:rPr>
      <w:rFonts w:ascii="Arial" w:eastAsia="Times New Roman" w:hAnsi="Arial" w:cs="Arial"/>
      <w:b/>
      <w:bCs/>
      <w:i/>
      <w:iCs/>
      <w:sz w:val="28"/>
      <w:szCs w:val="28"/>
      <w:lang w:eastAsia="en-GB"/>
    </w:rPr>
  </w:style>
  <w:style w:type="character" w:styleId="Hyperlink">
    <w:name w:val="Hyperlink"/>
    <w:uiPriority w:val="99"/>
    <w:rsid w:val="0035277F"/>
    <w:rPr>
      <w:color w:val="0000FF"/>
      <w:u w:val="single"/>
    </w:rPr>
  </w:style>
  <w:style w:type="character" w:styleId="CommentReference">
    <w:name w:val="annotation reference"/>
    <w:basedOn w:val="DefaultParagraphFont"/>
    <w:uiPriority w:val="99"/>
    <w:semiHidden/>
    <w:unhideWhenUsed/>
    <w:rsid w:val="0035277F"/>
    <w:rPr>
      <w:sz w:val="16"/>
      <w:szCs w:val="16"/>
    </w:rPr>
  </w:style>
  <w:style w:type="paragraph" w:styleId="CommentText">
    <w:name w:val="annotation text"/>
    <w:basedOn w:val="Normal"/>
    <w:link w:val="CommentTextChar"/>
    <w:uiPriority w:val="99"/>
    <w:semiHidden/>
    <w:unhideWhenUsed/>
    <w:rsid w:val="0035277F"/>
    <w:pPr>
      <w:spacing w:line="240" w:lineRule="auto"/>
    </w:pPr>
    <w:rPr>
      <w:sz w:val="20"/>
      <w:szCs w:val="20"/>
    </w:rPr>
  </w:style>
  <w:style w:type="character" w:customStyle="1" w:styleId="CommentTextChar">
    <w:name w:val="Comment Text Char"/>
    <w:basedOn w:val="DefaultParagraphFont"/>
    <w:link w:val="CommentText"/>
    <w:uiPriority w:val="99"/>
    <w:semiHidden/>
    <w:rsid w:val="0035277F"/>
    <w:rPr>
      <w:sz w:val="20"/>
      <w:szCs w:val="20"/>
    </w:rPr>
  </w:style>
  <w:style w:type="paragraph" w:styleId="NormalWeb">
    <w:name w:val="Normal (Web)"/>
    <w:basedOn w:val="Normal"/>
    <w:uiPriority w:val="99"/>
    <w:semiHidden/>
    <w:unhideWhenUsed/>
    <w:rsid w:val="0035277F"/>
    <w:pPr>
      <w:spacing w:after="150"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9D70D5"/>
    <w:rPr>
      <w:b/>
      <w:bCs/>
    </w:rPr>
  </w:style>
  <w:style w:type="character" w:customStyle="1" w:styleId="CommentSubjectChar">
    <w:name w:val="Comment Subject Char"/>
    <w:basedOn w:val="CommentTextChar"/>
    <w:link w:val="CommentSubject"/>
    <w:uiPriority w:val="99"/>
    <w:semiHidden/>
    <w:rsid w:val="009D70D5"/>
    <w:rPr>
      <w:b/>
      <w:bCs/>
      <w:sz w:val="20"/>
      <w:szCs w:val="20"/>
    </w:rPr>
  </w:style>
  <w:style w:type="paragraph" w:customStyle="1" w:styleId="4MainText">
    <w:name w:val="4 Main Text"/>
    <w:basedOn w:val="Normal"/>
    <w:rsid w:val="00725041"/>
    <w:pPr>
      <w:tabs>
        <w:tab w:val="right" w:pos="1701"/>
        <w:tab w:val="left" w:pos="2722"/>
      </w:tabs>
      <w:spacing w:after="0" w:line="280" w:lineRule="exact"/>
      <w:ind w:left="2260" w:hanging="2240"/>
    </w:pPr>
    <w:rPr>
      <w:rFonts w:ascii="Palatino" w:eastAsia="Times New Roman" w:hAnsi="Palatino" w:cs="Times New Roman"/>
      <w:sz w:val="20"/>
      <w:szCs w:val="20"/>
      <w:lang w:eastAsia="en-GB"/>
    </w:rPr>
  </w:style>
  <w:style w:type="paragraph" w:styleId="BodyTextIndent">
    <w:name w:val="Body Text Indent"/>
    <w:basedOn w:val="Normal"/>
    <w:link w:val="BodyTextIndentChar"/>
    <w:rsid w:val="00725041"/>
    <w:pPr>
      <w:spacing w:after="0" w:line="240" w:lineRule="auto"/>
      <w:ind w:left="2160"/>
    </w:pPr>
    <w:rPr>
      <w:rFonts w:ascii="Helvetica" w:eastAsia="Times New Roman" w:hAnsi="Helvetica" w:cs="Times New Roman"/>
      <w:sz w:val="18"/>
      <w:szCs w:val="20"/>
      <w:lang w:eastAsia="en-GB"/>
    </w:rPr>
  </w:style>
  <w:style w:type="character" w:customStyle="1" w:styleId="BodyTextIndentChar">
    <w:name w:val="Body Text Indent Char"/>
    <w:basedOn w:val="DefaultParagraphFont"/>
    <w:link w:val="BodyTextIndent"/>
    <w:rsid w:val="00725041"/>
    <w:rPr>
      <w:rFonts w:ascii="Helvetica" w:eastAsia="Times New Roman" w:hAnsi="Helvetica" w:cs="Times New Roman"/>
      <w:sz w:val="18"/>
      <w:szCs w:val="20"/>
      <w:lang w:eastAsia="en-GB"/>
    </w:rPr>
  </w:style>
  <w:style w:type="character" w:styleId="FollowedHyperlink">
    <w:name w:val="FollowedHyperlink"/>
    <w:basedOn w:val="DefaultParagraphFont"/>
    <w:uiPriority w:val="99"/>
    <w:semiHidden/>
    <w:unhideWhenUsed/>
    <w:rsid w:val="00EB0C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yperlink" Target="https://www.brighton.ac.uk/about-us/working-with-us/jobs/index.asp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government/organisations/disclosure-and-barring-service"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brighton.ac.uk/practical-wisdom/index.asp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righton.ac.uk/about-us/contact-us/professional-services-departments/index.aspx" TargetMode="External"/><Relationship Id="rId20" Type="http://schemas.openxmlformats.org/officeDocument/2006/relationships/hyperlink" Target="https://www.brighton.ac.uk/about-us/working-with-us/jobs/benefits-and-facilities.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brighton.ac.uk/research-and-enterprise/research/index.aspx"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brighton.ac.uk/about-us/working-with-us/jobs/equality-diversity-and-inclusion.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ighton.ac.uk/about-us/contact-us/academic-departments/index.aspx" TargetMode="External"/><Relationship Id="rId22" Type="http://schemas.openxmlformats.org/officeDocument/2006/relationships/hyperlink" Target="https://www.brighton.ac.uk/about-us/working-with-us/jobs/benefits-and-faciliti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4474d31-0f75-4ae5-ac71-0ce1f987c6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613F6C4A7A154D8D18B70C0EFF2E09" ma:contentTypeVersion="16" ma:contentTypeDescription="Create a new document." ma:contentTypeScope="" ma:versionID="08df8f2919f4df1ba7e77d7d905164cc">
  <xsd:schema xmlns:xsd="http://www.w3.org/2001/XMLSchema" xmlns:xs="http://www.w3.org/2001/XMLSchema" xmlns:p="http://schemas.microsoft.com/office/2006/metadata/properties" xmlns:ns3="c4474d31-0f75-4ae5-ac71-0ce1f987c616" xmlns:ns4="3b97316e-f1f1-4779-a377-ead503a66834" targetNamespace="http://schemas.microsoft.com/office/2006/metadata/properties" ma:root="true" ma:fieldsID="4f938087f1065ebbafcb98ac50dd34a5" ns3:_="" ns4:_="">
    <xsd:import namespace="c4474d31-0f75-4ae5-ac71-0ce1f987c616"/>
    <xsd:import namespace="3b97316e-f1f1-4779-a377-ead503a668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GenerationTime" minOccurs="0"/>
                <xsd:element ref="ns3:MediaServiceEventHashCode"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74d31-0f75-4ae5-ac71-0ce1f987c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97316e-f1f1-4779-a377-ead503a668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454CD-E09A-489D-A9E3-B9082E7E8D81}">
  <ds:schemaRefs>
    <ds:schemaRef ds:uri="http://schemas.microsoft.com/office/2006/metadata/properties"/>
    <ds:schemaRef ds:uri="http://schemas.microsoft.com/office/infopath/2007/PartnerControls"/>
    <ds:schemaRef ds:uri="c4474d31-0f75-4ae5-ac71-0ce1f987c616"/>
  </ds:schemaRefs>
</ds:datastoreItem>
</file>

<file path=customXml/itemProps2.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3.xml><?xml version="1.0" encoding="utf-8"?>
<ds:datastoreItem xmlns:ds="http://schemas.openxmlformats.org/officeDocument/2006/customXml" ds:itemID="{8A2A7C22-0F6D-47D3-A740-496849C0F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74d31-0f75-4ae5-ac71-0ce1f987c616"/>
    <ds:schemaRef ds:uri="3b97316e-f1f1-4779-a377-ead503a66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97F2BA-DC45-45C8-BEBC-93F0F0EE4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1807</Words>
  <Characters>10303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Brighton</Company>
  <LinksUpToDate>false</LinksUpToDate>
  <CharactersWithSpaces>12086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Hird</dc:creator>
  <cp:lastModifiedBy>Tom Gough</cp:lastModifiedBy>
  <cp:revision>2</cp:revision>
  <cp:lastPrinted>2024-03-26T16:31:00Z</cp:lastPrinted>
  <dcterms:created xsi:type="dcterms:W3CDTF">2026-08-25T13:31:00Z</dcterms:created>
  <dcterms:modified xsi:type="dcterms:W3CDTF">2026-08-25T13:31:00Z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0x01010054613F6C4A7A154D8D18B70C0EFF2E09</vt:lpwstr>
  </property>
</Properties>
</file>